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E9D" w:rsidRPr="003D5040" w:rsidRDefault="00EB1E9D" w:rsidP="00EB1E9D">
      <w:pPr>
        <w:widowControl w:val="0"/>
        <w:autoSpaceDE w:val="0"/>
        <w:autoSpaceDN w:val="0"/>
        <w:adjustRightInd w:val="0"/>
        <w:spacing w:after="0" w:line="240" w:lineRule="auto"/>
        <w:jc w:val="center"/>
        <w:rPr>
          <w:rFonts w:ascii="Times New Roman" w:hAnsi="Times New Roman" w:cs="Times New Roman"/>
          <w:b/>
          <w:bCs/>
          <w:color w:val="000000" w:themeColor="text1"/>
          <w:sz w:val="32"/>
          <w:szCs w:val="32"/>
          <w:lang w:val="en-GB"/>
        </w:rPr>
      </w:pPr>
      <w:r w:rsidRPr="003D5040">
        <w:rPr>
          <w:rFonts w:ascii="Times New Roman" w:hAnsi="Times New Roman" w:cs="Times New Roman"/>
          <w:noProof/>
          <w:color w:val="000000" w:themeColor="text1"/>
        </w:rPr>
        <w:drawing>
          <wp:inline distT="0" distB="0" distL="0" distR="0" wp14:anchorId="44B1E99D" wp14:editId="785BF3F7">
            <wp:extent cx="895350" cy="895350"/>
            <wp:effectExtent l="0" t="0" r="0" b="0"/>
            <wp:docPr id="41"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EB1E9D" w:rsidRPr="003D5040" w:rsidRDefault="0011645D" w:rsidP="00EB1E9D">
      <w:pPr>
        <w:pStyle w:val="m1"/>
        <w:rPr>
          <w:color w:val="000000" w:themeColor="text1"/>
          <w:lang w:val="en-GB"/>
        </w:rPr>
      </w:pPr>
      <w:bookmarkStart w:id="0" w:name="_Toc530826070"/>
      <w:bookmarkStart w:id="1" w:name="_Toc27526233"/>
      <w:r>
        <w:rPr>
          <w:color w:val="000000" w:themeColor="text1"/>
          <w:lang w:val="en-GB"/>
        </w:rPr>
        <w:t xml:space="preserve">Draft </w:t>
      </w:r>
      <w:r w:rsidR="00EB1E9D" w:rsidRPr="003D5040">
        <w:rPr>
          <w:color w:val="000000" w:themeColor="text1"/>
          <w:lang w:val="en-GB"/>
        </w:rPr>
        <w:t>Resolution on Good Parliamentary Practices</w:t>
      </w:r>
      <w:bookmarkEnd w:id="0"/>
      <w:bookmarkEnd w:id="1"/>
    </w:p>
    <w:p w:rsidR="00EB1E9D" w:rsidRPr="003D5040" w:rsidRDefault="00EB1E9D" w:rsidP="00EB1E9D">
      <w:pPr>
        <w:spacing w:after="0" w:line="240" w:lineRule="auto"/>
        <w:jc w:val="center"/>
        <w:rPr>
          <w:rFonts w:ascii="Times New Roman" w:hAnsi="Times New Roman"/>
          <w:b/>
          <w:bCs/>
          <w:color w:val="000000" w:themeColor="text1"/>
          <w:sz w:val="28"/>
          <w:szCs w:val="28"/>
          <w:lang w:val="en-GB"/>
        </w:rPr>
      </w:pPr>
    </w:p>
    <w:p w:rsidR="00027901" w:rsidRPr="003D5040" w:rsidRDefault="00027901" w:rsidP="008C680E">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sidRPr="003D5040">
        <w:rPr>
          <w:rFonts w:asciiTheme="majorBidi" w:hAnsiTheme="majorBidi" w:cstheme="majorBidi"/>
          <w:b/>
          <w:bCs/>
          <w:color w:val="000000" w:themeColor="text1"/>
          <w:sz w:val="18"/>
          <w:szCs w:val="18"/>
          <w:shd w:val="clear" w:color="auto" w:fill="FFFFFF"/>
        </w:rPr>
        <w:t>SC-Political</w:t>
      </w:r>
      <w:r w:rsidRPr="003D5040">
        <w:rPr>
          <w:rFonts w:ascii="Times New Roman" w:hAnsi="Times New Roman" w:cs="Times New Roman"/>
          <w:b/>
          <w:bCs/>
          <w:color w:val="000000" w:themeColor="text1"/>
          <w:sz w:val="18"/>
          <w:szCs w:val="18"/>
          <w:lang w:val="en-GB"/>
        </w:rPr>
        <w:t>/</w:t>
      </w:r>
      <w:r w:rsidR="00C94CF4">
        <w:rPr>
          <w:rFonts w:ascii="Times New Roman" w:hAnsi="Times New Roman" w:cs="Times New Roman"/>
          <w:b/>
          <w:bCs/>
          <w:color w:val="000000" w:themeColor="text1"/>
          <w:sz w:val="18"/>
          <w:szCs w:val="18"/>
          <w:lang w:val="en-GB"/>
        </w:rPr>
        <w:t xml:space="preserve">Draft </w:t>
      </w:r>
      <w:r w:rsidRPr="003D5040">
        <w:rPr>
          <w:rFonts w:ascii="Times New Roman" w:hAnsi="Times New Roman" w:cs="Times New Roman"/>
          <w:b/>
          <w:bCs/>
          <w:color w:val="000000" w:themeColor="text1"/>
          <w:sz w:val="18"/>
          <w:szCs w:val="18"/>
          <w:lang w:val="en-GB"/>
        </w:rPr>
        <w:t>Res/20</w:t>
      </w:r>
      <w:r w:rsidR="008C680E">
        <w:rPr>
          <w:rFonts w:ascii="Times New Roman" w:hAnsi="Times New Roman" w:cs="Times New Roman"/>
          <w:b/>
          <w:bCs/>
          <w:color w:val="000000" w:themeColor="text1"/>
          <w:sz w:val="18"/>
          <w:szCs w:val="18"/>
          <w:lang w:val="en-GB"/>
        </w:rPr>
        <w:t>21</w:t>
      </w:r>
      <w:r w:rsidRPr="003D5040">
        <w:rPr>
          <w:rFonts w:ascii="Times New Roman" w:hAnsi="Times New Roman" w:cs="Times New Roman"/>
          <w:b/>
          <w:bCs/>
          <w:color w:val="000000" w:themeColor="text1"/>
          <w:sz w:val="18"/>
          <w:szCs w:val="18"/>
          <w:lang w:val="en-GB"/>
        </w:rPr>
        <w:t>/0</w:t>
      </w:r>
      <w:r>
        <w:rPr>
          <w:rFonts w:ascii="Times New Roman" w:hAnsi="Times New Roman" w:cs="Times New Roman"/>
          <w:b/>
          <w:bCs/>
          <w:color w:val="000000" w:themeColor="text1"/>
          <w:sz w:val="18"/>
          <w:szCs w:val="18"/>
          <w:lang w:val="en-GB"/>
        </w:rPr>
        <w:t>4</w:t>
      </w:r>
      <w:r w:rsidRPr="003D5040">
        <w:rPr>
          <w:rFonts w:ascii="Times New Roman" w:hAnsi="Times New Roman" w:cs="Times New Roman"/>
          <w:b/>
          <w:bCs/>
          <w:color w:val="000000" w:themeColor="text1"/>
          <w:sz w:val="18"/>
          <w:szCs w:val="18"/>
          <w:lang w:val="en-GB"/>
        </w:rPr>
        <w:t xml:space="preserve">    </w:t>
      </w:r>
    </w:p>
    <w:p w:rsidR="00027901" w:rsidRPr="003D5040" w:rsidRDefault="00027901" w:rsidP="008C680E">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sidRPr="003D5040">
        <w:rPr>
          <w:rFonts w:ascii="Times New Roman" w:hAnsi="Times New Roman" w:cs="Times New Roman"/>
          <w:b/>
          <w:bCs/>
          <w:color w:val="000000" w:themeColor="text1"/>
          <w:sz w:val="18"/>
          <w:szCs w:val="18"/>
          <w:lang w:val="en-GB"/>
        </w:rPr>
        <w:t xml:space="preserve">     </w:t>
      </w:r>
      <w:r w:rsidR="008C680E">
        <w:rPr>
          <w:rFonts w:ascii="Times New Roman" w:hAnsi="Times New Roman" w:cs="Times New Roman"/>
          <w:b/>
          <w:bCs/>
          <w:color w:val="000000" w:themeColor="text1"/>
          <w:sz w:val="18"/>
          <w:szCs w:val="18"/>
          <w:lang w:val="en-GB"/>
        </w:rPr>
        <w:t>--</w:t>
      </w:r>
      <w:r w:rsidRPr="003D5040">
        <w:rPr>
          <w:rFonts w:ascii="Times New Roman" w:hAnsi="Times New Roman" w:cs="Times New Roman"/>
          <w:b/>
          <w:bCs/>
          <w:color w:val="000000" w:themeColor="text1"/>
          <w:sz w:val="18"/>
          <w:szCs w:val="18"/>
          <w:lang w:val="en-GB"/>
        </w:rPr>
        <w:t xml:space="preserve"> </w:t>
      </w:r>
      <w:r>
        <w:rPr>
          <w:rFonts w:ascii="Times New Roman" w:hAnsi="Times New Roman" w:cs="Times New Roman"/>
          <w:b/>
          <w:bCs/>
          <w:color w:val="000000" w:themeColor="text1"/>
          <w:sz w:val="18"/>
          <w:szCs w:val="18"/>
          <w:lang w:val="en-GB"/>
        </w:rPr>
        <w:t>December</w:t>
      </w:r>
      <w:r w:rsidRPr="003D5040">
        <w:rPr>
          <w:rFonts w:ascii="Times New Roman" w:hAnsi="Times New Roman" w:cs="Times New Roman"/>
          <w:b/>
          <w:bCs/>
          <w:color w:val="000000" w:themeColor="text1"/>
          <w:sz w:val="18"/>
          <w:szCs w:val="18"/>
          <w:lang w:val="en-GB"/>
        </w:rPr>
        <w:t xml:space="preserve"> 20</w:t>
      </w:r>
      <w:r w:rsidR="008C680E">
        <w:rPr>
          <w:rFonts w:ascii="Times New Roman" w:hAnsi="Times New Roman" w:cs="Times New Roman"/>
          <w:b/>
          <w:bCs/>
          <w:color w:val="000000" w:themeColor="text1"/>
          <w:sz w:val="18"/>
          <w:szCs w:val="18"/>
          <w:lang w:val="en-GB"/>
        </w:rPr>
        <w:t>21</w:t>
      </w:r>
    </w:p>
    <w:p w:rsidR="00EB1E9D" w:rsidRPr="003D5040" w:rsidRDefault="00EB1E9D" w:rsidP="00EB1E9D">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p>
    <w:p w:rsidR="00EB1E9D" w:rsidRPr="00B132DB" w:rsidRDefault="00B132DB" w:rsidP="00B132DB">
      <w:pPr>
        <w:spacing w:after="200" w:line="276" w:lineRule="auto"/>
        <w:jc w:val="both"/>
        <w:rPr>
          <w:rFonts w:asciiTheme="majorBidi" w:hAnsiTheme="majorBidi" w:cstheme="majorBidi"/>
          <w:i/>
          <w:color w:val="000000" w:themeColor="text1"/>
          <w:sz w:val="24"/>
          <w:szCs w:val="24"/>
        </w:rPr>
      </w:pPr>
      <w:r w:rsidRPr="003D5040">
        <w:rPr>
          <w:rFonts w:asciiTheme="majorBidi" w:hAnsiTheme="majorBidi" w:cstheme="majorBidi"/>
          <w:i/>
          <w:color w:val="000000" w:themeColor="text1"/>
          <w:sz w:val="24"/>
          <w:szCs w:val="24"/>
        </w:rPr>
        <w:t>We, the Members of the Asian Parliamentary Assembly,</w:t>
      </w:r>
    </w:p>
    <w:p w:rsidR="00EB1E9D" w:rsidRPr="003D5040" w:rsidRDefault="00EB1E9D" w:rsidP="00B132DB">
      <w:pPr>
        <w:spacing w:after="200" w:line="276" w:lineRule="auto"/>
        <w:jc w:val="both"/>
        <w:rPr>
          <w:rFonts w:ascii="Times New Roman" w:hAnsi="Times New Roman" w:cs="Times New Roman"/>
          <w:color w:val="000000" w:themeColor="text1"/>
          <w:sz w:val="24"/>
          <w:szCs w:val="24"/>
        </w:rPr>
      </w:pPr>
      <w:r w:rsidRPr="003D5040">
        <w:rPr>
          <w:rFonts w:ascii="Times New Roman" w:hAnsi="Times New Roman" w:cs="Times New Roman"/>
          <w:i/>
          <w:color w:val="000000" w:themeColor="text1"/>
          <w:sz w:val="24"/>
          <w:szCs w:val="24"/>
        </w:rPr>
        <w:t xml:space="preserve">Noting </w:t>
      </w:r>
      <w:r w:rsidRPr="003D5040">
        <w:rPr>
          <w:rFonts w:ascii="Times New Roman" w:hAnsi="Times New Roman" w:cs="Times New Roman"/>
          <w:color w:val="000000" w:themeColor="text1"/>
          <w:sz w:val="24"/>
          <w:szCs w:val="24"/>
        </w:rPr>
        <w:t>the ever increasing and assertive role of parliaments in public affairs and in the</w:t>
      </w:r>
      <w:r w:rsidRPr="003D5040">
        <w:rPr>
          <w:rFonts w:ascii="Times New Roman" w:hAnsi="Times New Roman" w:cs="Times New Roman"/>
          <w:i/>
          <w:color w:val="000000" w:themeColor="text1"/>
          <w:sz w:val="24"/>
          <w:szCs w:val="24"/>
        </w:rPr>
        <w:t xml:space="preserve"> </w:t>
      </w:r>
      <w:r w:rsidRPr="003D5040">
        <w:rPr>
          <w:rFonts w:ascii="Times New Roman" w:hAnsi="Times New Roman" w:cs="Times New Roman"/>
          <w:color w:val="000000" w:themeColor="text1"/>
          <w:sz w:val="24"/>
          <w:szCs w:val="24"/>
        </w:rPr>
        <w:t>promotion of democratization for ensuring good governance</w:t>
      </w:r>
      <w:proofErr w:type="gramStart"/>
      <w:r w:rsidRPr="003D5040">
        <w:rPr>
          <w:rFonts w:ascii="Times New Roman" w:hAnsi="Times New Roman" w:cs="Times New Roman"/>
          <w:color w:val="000000" w:themeColor="text1"/>
          <w:sz w:val="24"/>
          <w:szCs w:val="24"/>
        </w:rPr>
        <w:t>;</w:t>
      </w:r>
      <w:proofErr w:type="gramEnd"/>
    </w:p>
    <w:p w:rsidR="00EB1E9D" w:rsidRPr="003D5040" w:rsidRDefault="00EB1E9D" w:rsidP="00B132DB">
      <w:pPr>
        <w:spacing w:after="200" w:line="276" w:lineRule="auto"/>
        <w:jc w:val="both"/>
        <w:rPr>
          <w:rFonts w:ascii="Times New Roman" w:hAnsi="Times New Roman" w:cs="Times New Roman"/>
          <w:color w:val="000000" w:themeColor="text1"/>
          <w:sz w:val="24"/>
          <w:szCs w:val="24"/>
        </w:rPr>
      </w:pPr>
      <w:r w:rsidRPr="003D5040">
        <w:rPr>
          <w:rFonts w:ascii="Times New Roman" w:hAnsi="Times New Roman" w:cs="Times New Roman"/>
          <w:i/>
          <w:color w:val="000000" w:themeColor="text1"/>
          <w:sz w:val="24"/>
          <w:szCs w:val="24"/>
        </w:rPr>
        <w:t xml:space="preserve">Taking </w:t>
      </w:r>
      <w:r w:rsidRPr="003D5040">
        <w:rPr>
          <w:rFonts w:ascii="Times New Roman" w:hAnsi="Times New Roman" w:cs="Times New Roman"/>
          <w:color w:val="000000" w:themeColor="text1"/>
          <w:sz w:val="24"/>
          <w:szCs w:val="24"/>
        </w:rPr>
        <w:t>into account the fact that 181 states have adopted parliamentary systems for</w:t>
      </w:r>
      <w:r w:rsidRPr="003D5040">
        <w:rPr>
          <w:rFonts w:ascii="Times New Roman" w:hAnsi="Times New Roman" w:cs="Times New Roman"/>
          <w:i/>
          <w:color w:val="000000" w:themeColor="text1"/>
          <w:sz w:val="24"/>
          <w:szCs w:val="24"/>
        </w:rPr>
        <w:t xml:space="preserve"> </w:t>
      </w:r>
      <w:r w:rsidRPr="003D5040">
        <w:rPr>
          <w:rFonts w:ascii="Times New Roman" w:hAnsi="Times New Roman" w:cs="Times New Roman"/>
          <w:color w:val="000000" w:themeColor="text1"/>
          <w:sz w:val="24"/>
          <w:szCs w:val="24"/>
        </w:rPr>
        <w:t>managing their national affairs</w:t>
      </w:r>
      <w:proofErr w:type="gramStart"/>
      <w:r w:rsidRPr="003D5040">
        <w:rPr>
          <w:rFonts w:ascii="Times New Roman" w:hAnsi="Times New Roman" w:cs="Times New Roman"/>
          <w:color w:val="000000" w:themeColor="text1"/>
          <w:sz w:val="24"/>
          <w:szCs w:val="24"/>
        </w:rPr>
        <w:t>;</w:t>
      </w:r>
      <w:proofErr w:type="gramEnd"/>
    </w:p>
    <w:p w:rsidR="00EB1E9D" w:rsidRPr="003D5040" w:rsidRDefault="00EB1E9D" w:rsidP="00B132DB">
      <w:pPr>
        <w:spacing w:line="276" w:lineRule="auto"/>
        <w:rPr>
          <w:rFonts w:asciiTheme="majorBidi" w:hAnsiTheme="majorBidi" w:cstheme="majorBidi"/>
          <w:color w:val="000000" w:themeColor="text1"/>
          <w:sz w:val="24"/>
          <w:szCs w:val="24"/>
        </w:rPr>
      </w:pPr>
      <w:r w:rsidRPr="003D5040">
        <w:rPr>
          <w:rFonts w:asciiTheme="majorBidi" w:hAnsiTheme="majorBidi" w:cstheme="majorBidi"/>
          <w:i/>
          <w:iCs/>
          <w:color w:val="000000" w:themeColor="text1"/>
          <w:sz w:val="24"/>
          <w:szCs w:val="24"/>
        </w:rPr>
        <w:t xml:space="preserve">Taking </w:t>
      </w:r>
      <w:r w:rsidRPr="003D5040">
        <w:rPr>
          <w:rFonts w:asciiTheme="majorBidi" w:hAnsiTheme="majorBidi" w:cstheme="majorBidi"/>
          <w:color w:val="000000" w:themeColor="text1"/>
          <w:sz w:val="24"/>
          <w:szCs w:val="24"/>
        </w:rPr>
        <w:t xml:space="preserve">into account the cultural diversity, role of minorities, </w:t>
      </w:r>
      <w:proofErr w:type="gramStart"/>
      <w:r w:rsidRPr="003D5040">
        <w:rPr>
          <w:rFonts w:asciiTheme="majorBidi" w:hAnsiTheme="majorBidi" w:cstheme="majorBidi"/>
          <w:color w:val="000000" w:themeColor="text1"/>
          <w:sz w:val="24"/>
          <w:szCs w:val="24"/>
        </w:rPr>
        <w:t>diversity</w:t>
      </w:r>
      <w:proofErr w:type="gramEnd"/>
      <w:r w:rsidRPr="003D5040">
        <w:rPr>
          <w:rFonts w:asciiTheme="majorBidi" w:hAnsiTheme="majorBidi" w:cstheme="majorBidi"/>
          <w:color w:val="000000" w:themeColor="text1"/>
          <w:sz w:val="24"/>
          <w:szCs w:val="24"/>
        </w:rPr>
        <w:t xml:space="preserve"> of religions, faith and ethnics in all societies of Asia. </w:t>
      </w:r>
    </w:p>
    <w:p w:rsidR="00EB1E9D" w:rsidRPr="003D5040" w:rsidRDefault="00EB1E9D" w:rsidP="00B132DB">
      <w:pPr>
        <w:spacing w:after="200" w:line="276" w:lineRule="auto"/>
        <w:jc w:val="both"/>
        <w:rPr>
          <w:rFonts w:ascii="Times New Roman" w:hAnsi="Times New Roman" w:cs="Times New Roman"/>
          <w:color w:val="000000" w:themeColor="text1"/>
          <w:sz w:val="24"/>
          <w:szCs w:val="24"/>
        </w:rPr>
      </w:pPr>
      <w:r w:rsidRPr="003D5040">
        <w:rPr>
          <w:rFonts w:ascii="Times New Roman" w:hAnsi="Times New Roman" w:cs="Times New Roman"/>
          <w:i/>
          <w:color w:val="000000" w:themeColor="text1"/>
          <w:sz w:val="24"/>
          <w:szCs w:val="24"/>
        </w:rPr>
        <w:t xml:space="preserve">Noting </w:t>
      </w:r>
      <w:r w:rsidRPr="003D5040">
        <w:rPr>
          <w:rFonts w:ascii="Times New Roman" w:hAnsi="Times New Roman" w:cs="Times New Roman"/>
          <w:color w:val="000000" w:themeColor="text1"/>
          <w:sz w:val="24"/>
          <w:szCs w:val="24"/>
        </w:rPr>
        <w:t>the cardinal role that parliaments play in a democratic polity and in addressing</w:t>
      </w:r>
      <w:r w:rsidRPr="003D5040">
        <w:rPr>
          <w:rFonts w:ascii="Times New Roman" w:hAnsi="Times New Roman" w:cs="Times New Roman"/>
          <w:i/>
          <w:color w:val="000000" w:themeColor="text1"/>
          <w:sz w:val="24"/>
          <w:szCs w:val="24"/>
        </w:rPr>
        <w:t xml:space="preserve"> </w:t>
      </w:r>
      <w:r w:rsidRPr="003D5040">
        <w:rPr>
          <w:rFonts w:ascii="Times New Roman" w:hAnsi="Times New Roman" w:cs="Times New Roman"/>
          <w:color w:val="000000" w:themeColor="text1"/>
          <w:sz w:val="24"/>
          <w:szCs w:val="24"/>
        </w:rPr>
        <w:t>issues of public importance</w:t>
      </w:r>
      <w:proofErr w:type="gramStart"/>
      <w:r w:rsidRPr="003D5040">
        <w:rPr>
          <w:rFonts w:ascii="Times New Roman" w:hAnsi="Times New Roman" w:cs="Times New Roman"/>
          <w:color w:val="000000" w:themeColor="text1"/>
          <w:sz w:val="24"/>
          <w:szCs w:val="24"/>
        </w:rPr>
        <w:t>;</w:t>
      </w:r>
      <w:proofErr w:type="gramEnd"/>
    </w:p>
    <w:p w:rsidR="00EB1E9D" w:rsidRDefault="00EB1E9D" w:rsidP="00B132DB">
      <w:pPr>
        <w:spacing w:after="200" w:line="276" w:lineRule="auto"/>
        <w:jc w:val="both"/>
        <w:rPr>
          <w:rFonts w:ascii="Times New Roman" w:hAnsi="Times New Roman" w:cs="Times New Roman"/>
          <w:color w:val="000000" w:themeColor="text1"/>
          <w:sz w:val="24"/>
          <w:szCs w:val="24"/>
        </w:rPr>
      </w:pPr>
      <w:r w:rsidRPr="003D5040">
        <w:rPr>
          <w:rFonts w:ascii="Times New Roman" w:hAnsi="Times New Roman" w:cs="Times New Roman"/>
          <w:i/>
          <w:color w:val="000000" w:themeColor="text1"/>
          <w:sz w:val="24"/>
          <w:szCs w:val="24"/>
        </w:rPr>
        <w:t xml:space="preserve">Recognizing </w:t>
      </w:r>
      <w:r w:rsidRPr="003D5040">
        <w:rPr>
          <w:rFonts w:ascii="Times New Roman" w:hAnsi="Times New Roman" w:cs="Times New Roman"/>
          <w:color w:val="000000" w:themeColor="text1"/>
          <w:sz w:val="24"/>
          <w:szCs w:val="24"/>
        </w:rPr>
        <w:t>that parliaments must be truly representative, transparent, accessible,</w:t>
      </w:r>
      <w:r w:rsidRPr="003D5040">
        <w:rPr>
          <w:rFonts w:ascii="Times New Roman" w:hAnsi="Times New Roman" w:cs="Times New Roman"/>
          <w:i/>
          <w:color w:val="000000" w:themeColor="text1"/>
          <w:sz w:val="24"/>
          <w:szCs w:val="24"/>
        </w:rPr>
        <w:t xml:space="preserve"> </w:t>
      </w:r>
      <w:r w:rsidRPr="003D5040">
        <w:rPr>
          <w:rFonts w:ascii="Times New Roman" w:hAnsi="Times New Roman" w:cs="Times New Roman"/>
          <w:color w:val="000000" w:themeColor="text1"/>
          <w:sz w:val="24"/>
          <w:szCs w:val="24"/>
        </w:rPr>
        <w:t>accountable and effective in its functions</w:t>
      </w:r>
      <w:proofErr w:type="gramStart"/>
      <w:r w:rsidRPr="003D5040">
        <w:rPr>
          <w:rFonts w:ascii="Times New Roman" w:hAnsi="Times New Roman" w:cs="Times New Roman"/>
          <w:color w:val="000000" w:themeColor="text1"/>
          <w:sz w:val="24"/>
          <w:szCs w:val="24"/>
        </w:rPr>
        <w:t>;</w:t>
      </w:r>
      <w:proofErr w:type="gramEnd"/>
    </w:p>
    <w:p w:rsidR="00C12163" w:rsidRPr="00E11227" w:rsidRDefault="00C12163" w:rsidP="00C12163">
      <w:pPr>
        <w:spacing w:after="200" w:line="276" w:lineRule="auto"/>
        <w:jc w:val="both"/>
        <w:rPr>
          <w:rFonts w:asciiTheme="majorBidi" w:hAnsiTheme="majorBidi" w:cstheme="majorBidi"/>
          <w:color w:val="4BACC6" w:themeColor="accent5"/>
          <w:sz w:val="24"/>
          <w:szCs w:val="24"/>
          <w:lang w:eastAsia="x-none"/>
        </w:rPr>
      </w:pPr>
      <w:r w:rsidRPr="00C12163">
        <w:rPr>
          <w:rFonts w:asciiTheme="majorBidi" w:hAnsiTheme="majorBidi" w:cstheme="majorBidi"/>
          <w:color w:val="4BACC6" w:themeColor="accent5"/>
          <w:sz w:val="24"/>
          <w:szCs w:val="24"/>
          <w:lang w:eastAsia="x-none"/>
        </w:rPr>
        <w:t>Noting the permanent role of parliaments in public and democratic affairs in order to obtain rights and human rights</w:t>
      </w:r>
      <w:proofErr w:type="gramStart"/>
      <w:r>
        <w:rPr>
          <w:rFonts w:asciiTheme="majorBidi" w:hAnsiTheme="majorBidi" w:cstheme="majorBidi"/>
          <w:color w:val="4BACC6" w:themeColor="accent5"/>
          <w:sz w:val="24"/>
          <w:szCs w:val="24"/>
          <w:lang w:eastAsia="x-none"/>
        </w:rPr>
        <w:t>;</w:t>
      </w:r>
      <w:proofErr w:type="gramEnd"/>
      <w:r>
        <w:rPr>
          <w:rFonts w:asciiTheme="majorBidi" w:hAnsiTheme="majorBidi" w:cstheme="majorBidi"/>
          <w:color w:val="4BACC6" w:themeColor="accent5"/>
          <w:sz w:val="24"/>
          <w:szCs w:val="24"/>
          <w:lang w:eastAsia="x-none"/>
        </w:rPr>
        <w:t xml:space="preserve"> </w:t>
      </w:r>
      <w:r w:rsidRPr="00E11227">
        <w:rPr>
          <w:rFonts w:asciiTheme="majorBidi" w:hAnsiTheme="majorBidi" w:cstheme="majorBidi"/>
          <w:color w:val="4BACC6" w:themeColor="accent5"/>
          <w:sz w:val="24"/>
          <w:szCs w:val="24"/>
          <w:lang w:eastAsia="x-none"/>
        </w:rPr>
        <w:t>(</w:t>
      </w:r>
      <w:r>
        <w:rPr>
          <w:rFonts w:asciiTheme="majorBidi" w:hAnsiTheme="majorBidi" w:cstheme="majorBidi"/>
          <w:color w:val="4BACC6" w:themeColor="accent5"/>
          <w:sz w:val="24"/>
          <w:szCs w:val="24"/>
          <w:lang w:eastAsia="x-none"/>
        </w:rPr>
        <w:t xml:space="preserve">Add a new paragraph: </w:t>
      </w:r>
      <w:r w:rsidRPr="00E11227">
        <w:rPr>
          <w:rFonts w:asciiTheme="majorBidi" w:hAnsiTheme="majorBidi" w:cstheme="majorBidi"/>
          <w:color w:val="4BACC6" w:themeColor="accent5"/>
          <w:sz w:val="24"/>
          <w:szCs w:val="24"/>
          <w:lang w:eastAsia="x-none"/>
        </w:rPr>
        <w:t>UAE)</w:t>
      </w:r>
    </w:p>
    <w:p w:rsidR="00C12163" w:rsidRDefault="00C12163" w:rsidP="00B132DB">
      <w:pPr>
        <w:spacing w:after="200" w:line="276" w:lineRule="auto"/>
        <w:jc w:val="both"/>
        <w:rPr>
          <w:rFonts w:asciiTheme="majorBidi" w:hAnsiTheme="majorBidi" w:cstheme="majorBidi"/>
          <w:color w:val="4BACC6" w:themeColor="accent5"/>
          <w:sz w:val="24"/>
          <w:szCs w:val="24"/>
          <w:lang w:eastAsia="x-none"/>
        </w:rPr>
      </w:pPr>
      <w:r w:rsidRPr="00C12163">
        <w:rPr>
          <w:rFonts w:asciiTheme="majorBidi" w:hAnsiTheme="majorBidi" w:cstheme="majorBidi"/>
          <w:color w:val="4BACC6" w:themeColor="accent5"/>
          <w:sz w:val="24"/>
          <w:szCs w:val="24"/>
          <w:lang w:eastAsia="x-none"/>
        </w:rPr>
        <w:t>Emphasizing that APA seeks to enhance parliamentary communication and dialogue about quality information</w:t>
      </w:r>
      <w:proofErr w:type="gramStart"/>
      <w:r>
        <w:rPr>
          <w:rFonts w:asciiTheme="majorBidi" w:hAnsiTheme="majorBidi" w:cstheme="majorBidi"/>
          <w:color w:val="4BACC6" w:themeColor="accent5"/>
          <w:sz w:val="24"/>
          <w:szCs w:val="24"/>
          <w:lang w:eastAsia="x-none"/>
        </w:rPr>
        <w:t>;</w:t>
      </w:r>
      <w:proofErr w:type="gramEnd"/>
      <w:r>
        <w:rPr>
          <w:rFonts w:asciiTheme="majorBidi" w:hAnsiTheme="majorBidi" w:cstheme="majorBidi"/>
          <w:color w:val="4BACC6" w:themeColor="accent5"/>
          <w:sz w:val="24"/>
          <w:szCs w:val="24"/>
          <w:lang w:eastAsia="x-none"/>
        </w:rPr>
        <w:t xml:space="preserve"> </w:t>
      </w:r>
      <w:r w:rsidRPr="00E11227">
        <w:rPr>
          <w:rFonts w:asciiTheme="majorBidi" w:hAnsiTheme="majorBidi" w:cstheme="majorBidi"/>
          <w:color w:val="4BACC6" w:themeColor="accent5"/>
          <w:sz w:val="24"/>
          <w:szCs w:val="24"/>
          <w:lang w:eastAsia="x-none"/>
        </w:rPr>
        <w:t>(</w:t>
      </w:r>
      <w:r>
        <w:rPr>
          <w:rFonts w:asciiTheme="majorBidi" w:hAnsiTheme="majorBidi" w:cstheme="majorBidi"/>
          <w:color w:val="4BACC6" w:themeColor="accent5"/>
          <w:sz w:val="24"/>
          <w:szCs w:val="24"/>
          <w:lang w:eastAsia="x-none"/>
        </w:rPr>
        <w:t xml:space="preserve">Add a new paragraph: </w:t>
      </w:r>
      <w:r w:rsidRPr="00E11227">
        <w:rPr>
          <w:rFonts w:asciiTheme="majorBidi" w:hAnsiTheme="majorBidi" w:cstheme="majorBidi"/>
          <w:color w:val="4BACC6" w:themeColor="accent5"/>
          <w:sz w:val="24"/>
          <w:szCs w:val="24"/>
          <w:lang w:eastAsia="x-none"/>
        </w:rPr>
        <w:t>UAE)</w:t>
      </w:r>
    </w:p>
    <w:p w:rsidR="00C12163" w:rsidRDefault="00C12163" w:rsidP="00B132DB">
      <w:pPr>
        <w:spacing w:after="200" w:line="276" w:lineRule="auto"/>
        <w:jc w:val="both"/>
        <w:rPr>
          <w:rFonts w:asciiTheme="majorBidi" w:hAnsiTheme="majorBidi" w:cstheme="majorBidi"/>
          <w:color w:val="4BACC6" w:themeColor="accent5"/>
          <w:sz w:val="24"/>
          <w:szCs w:val="24"/>
          <w:lang w:eastAsia="x-none"/>
        </w:rPr>
      </w:pPr>
      <w:r w:rsidRPr="00C12163">
        <w:rPr>
          <w:rFonts w:asciiTheme="majorBidi" w:hAnsiTheme="majorBidi" w:cstheme="majorBidi"/>
          <w:color w:val="4BACC6" w:themeColor="accent5"/>
          <w:sz w:val="24"/>
          <w:szCs w:val="24"/>
          <w:lang w:eastAsia="x-none"/>
        </w:rPr>
        <w:t>Encouraging  the APA to adopt its own action strategy that works to develop the level of APA cooperation with Asian Member Parliaments through programs and plans for partnership and cooperation on common issues</w:t>
      </w:r>
      <w:r>
        <w:rPr>
          <w:rFonts w:asciiTheme="majorBidi" w:hAnsiTheme="majorBidi" w:cstheme="majorBidi"/>
          <w:color w:val="4BACC6" w:themeColor="accent5"/>
          <w:sz w:val="24"/>
          <w:szCs w:val="24"/>
          <w:lang w:eastAsia="x-none"/>
        </w:rPr>
        <w:t xml:space="preserve">; </w:t>
      </w:r>
      <w:r w:rsidRPr="00E11227">
        <w:rPr>
          <w:rFonts w:asciiTheme="majorBidi" w:hAnsiTheme="majorBidi" w:cstheme="majorBidi"/>
          <w:color w:val="4BACC6" w:themeColor="accent5"/>
          <w:sz w:val="24"/>
          <w:szCs w:val="24"/>
          <w:lang w:eastAsia="x-none"/>
        </w:rPr>
        <w:t>(</w:t>
      </w:r>
      <w:r>
        <w:rPr>
          <w:rFonts w:asciiTheme="majorBidi" w:hAnsiTheme="majorBidi" w:cstheme="majorBidi"/>
          <w:color w:val="4BACC6" w:themeColor="accent5"/>
          <w:sz w:val="24"/>
          <w:szCs w:val="24"/>
          <w:lang w:eastAsia="x-none"/>
        </w:rPr>
        <w:t xml:space="preserve">Add a new paragraph: </w:t>
      </w:r>
      <w:r w:rsidRPr="00E11227">
        <w:rPr>
          <w:rFonts w:asciiTheme="majorBidi" w:hAnsiTheme="majorBidi" w:cstheme="majorBidi"/>
          <w:color w:val="4BACC6" w:themeColor="accent5"/>
          <w:sz w:val="24"/>
          <w:szCs w:val="24"/>
          <w:lang w:eastAsia="x-none"/>
        </w:rPr>
        <w:t>UAE)</w:t>
      </w:r>
    </w:p>
    <w:p w:rsidR="00C12163" w:rsidRDefault="00C12163" w:rsidP="00B132DB">
      <w:pPr>
        <w:spacing w:after="200" w:line="276" w:lineRule="auto"/>
        <w:jc w:val="both"/>
        <w:rPr>
          <w:rFonts w:asciiTheme="majorBidi" w:hAnsiTheme="majorBidi" w:cstheme="majorBidi"/>
          <w:color w:val="4BACC6" w:themeColor="accent5"/>
          <w:sz w:val="24"/>
          <w:szCs w:val="24"/>
          <w:lang w:eastAsia="x-none"/>
        </w:rPr>
      </w:pPr>
      <w:r w:rsidRPr="00C12163">
        <w:rPr>
          <w:rFonts w:asciiTheme="majorBidi" w:hAnsiTheme="majorBidi" w:cstheme="majorBidi"/>
          <w:color w:val="4BACC6" w:themeColor="accent5"/>
          <w:sz w:val="24"/>
          <w:szCs w:val="24"/>
          <w:lang w:eastAsia="x-none"/>
        </w:rPr>
        <w:t>Encouraging  parliaments to strengthen the basic legislative, oversight and representative functions of parliaments in order to contribute to building democracy and help meet the aspirations of the people</w:t>
      </w:r>
      <w:r>
        <w:rPr>
          <w:rFonts w:asciiTheme="majorBidi" w:hAnsiTheme="majorBidi" w:cstheme="majorBidi"/>
          <w:color w:val="4BACC6" w:themeColor="accent5"/>
          <w:sz w:val="24"/>
          <w:szCs w:val="24"/>
          <w:lang w:eastAsia="x-none"/>
        </w:rPr>
        <w:t xml:space="preserve">; </w:t>
      </w:r>
      <w:r w:rsidRPr="00E11227">
        <w:rPr>
          <w:rFonts w:asciiTheme="majorBidi" w:hAnsiTheme="majorBidi" w:cstheme="majorBidi"/>
          <w:color w:val="4BACC6" w:themeColor="accent5"/>
          <w:sz w:val="24"/>
          <w:szCs w:val="24"/>
          <w:lang w:eastAsia="x-none"/>
        </w:rPr>
        <w:t>(</w:t>
      </w:r>
      <w:r>
        <w:rPr>
          <w:rFonts w:asciiTheme="majorBidi" w:hAnsiTheme="majorBidi" w:cstheme="majorBidi"/>
          <w:color w:val="4BACC6" w:themeColor="accent5"/>
          <w:sz w:val="24"/>
          <w:szCs w:val="24"/>
          <w:lang w:eastAsia="x-none"/>
        </w:rPr>
        <w:t xml:space="preserve">Add a new paragraph: </w:t>
      </w:r>
      <w:r w:rsidRPr="00E11227">
        <w:rPr>
          <w:rFonts w:asciiTheme="majorBidi" w:hAnsiTheme="majorBidi" w:cstheme="majorBidi"/>
          <w:color w:val="4BACC6" w:themeColor="accent5"/>
          <w:sz w:val="24"/>
          <w:szCs w:val="24"/>
          <w:lang w:eastAsia="x-none"/>
        </w:rPr>
        <w:t>UAE)</w:t>
      </w:r>
    </w:p>
    <w:p w:rsidR="00C12163" w:rsidRDefault="00C12163" w:rsidP="00B132DB">
      <w:pPr>
        <w:spacing w:after="200" w:line="276" w:lineRule="auto"/>
        <w:jc w:val="both"/>
        <w:rPr>
          <w:rFonts w:asciiTheme="majorBidi" w:hAnsiTheme="majorBidi" w:cstheme="majorBidi"/>
          <w:color w:val="4BACC6" w:themeColor="accent5"/>
          <w:sz w:val="24"/>
          <w:szCs w:val="24"/>
          <w:lang w:eastAsia="x-none"/>
        </w:rPr>
      </w:pPr>
      <w:r w:rsidRPr="00C12163">
        <w:rPr>
          <w:rFonts w:asciiTheme="majorBidi" w:hAnsiTheme="majorBidi" w:cstheme="majorBidi"/>
          <w:color w:val="4BACC6" w:themeColor="accent5"/>
          <w:sz w:val="24"/>
          <w:szCs w:val="24"/>
          <w:lang w:eastAsia="x-none"/>
        </w:rPr>
        <w:t>Encouraging  parliaments to build good institutional and structural capacities, characterized by good resources, as an essential factor in democracy and the implementation of its legislative, oversight and representative functions</w:t>
      </w:r>
      <w:r>
        <w:rPr>
          <w:rFonts w:asciiTheme="majorBidi" w:hAnsiTheme="majorBidi" w:cstheme="majorBidi"/>
          <w:color w:val="4BACC6" w:themeColor="accent5"/>
          <w:sz w:val="24"/>
          <w:szCs w:val="24"/>
          <w:lang w:eastAsia="x-none"/>
        </w:rPr>
        <w:t xml:space="preserve">; </w:t>
      </w:r>
      <w:r w:rsidRPr="00E11227">
        <w:rPr>
          <w:rFonts w:asciiTheme="majorBidi" w:hAnsiTheme="majorBidi" w:cstheme="majorBidi"/>
          <w:color w:val="4BACC6" w:themeColor="accent5"/>
          <w:sz w:val="24"/>
          <w:szCs w:val="24"/>
          <w:lang w:eastAsia="x-none"/>
        </w:rPr>
        <w:t>(</w:t>
      </w:r>
      <w:r>
        <w:rPr>
          <w:rFonts w:asciiTheme="majorBidi" w:hAnsiTheme="majorBidi" w:cstheme="majorBidi"/>
          <w:color w:val="4BACC6" w:themeColor="accent5"/>
          <w:sz w:val="24"/>
          <w:szCs w:val="24"/>
          <w:lang w:eastAsia="x-none"/>
        </w:rPr>
        <w:t xml:space="preserve">Add a new paragraph: </w:t>
      </w:r>
      <w:r w:rsidRPr="00E11227">
        <w:rPr>
          <w:rFonts w:asciiTheme="majorBidi" w:hAnsiTheme="majorBidi" w:cstheme="majorBidi"/>
          <w:color w:val="4BACC6" w:themeColor="accent5"/>
          <w:sz w:val="24"/>
          <w:szCs w:val="24"/>
          <w:lang w:eastAsia="x-none"/>
        </w:rPr>
        <w:t>UAE)</w:t>
      </w:r>
    </w:p>
    <w:p w:rsidR="00C12163" w:rsidRDefault="00C12163" w:rsidP="00B132DB">
      <w:pPr>
        <w:spacing w:after="200" w:line="276" w:lineRule="auto"/>
        <w:jc w:val="both"/>
        <w:rPr>
          <w:rFonts w:asciiTheme="majorBidi" w:hAnsiTheme="majorBidi" w:cstheme="majorBidi"/>
          <w:color w:val="4BACC6" w:themeColor="accent5"/>
          <w:sz w:val="24"/>
          <w:szCs w:val="24"/>
          <w:lang w:eastAsia="x-none"/>
        </w:rPr>
      </w:pPr>
    </w:p>
    <w:p w:rsidR="00EB1E9D" w:rsidRPr="003D5040" w:rsidRDefault="00EB1E9D" w:rsidP="00F42D8A">
      <w:pPr>
        <w:numPr>
          <w:ilvl w:val="0"/>
          <w:numId w:val="4"/>
        </w:numPr>
        <w:tabs>
          <w:tab w:val="clear" w:pos="0"/>
        </w:tabs>
        <w:spacing w:after="24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color w:val="000000" w:themeColor="text1"/>
          <w:sz w:val="24"/>
          <w:szCs w:val="24"/>
        </w:rPr>
        <w:t xml:space="preserve">Urge </w:t>
      </w:r>
      <w:r w:rsidRPr="003D5040">
        <w:rPr>
          <w:rFonts w:ascii="Times New Roman" w:hAnsi="Times New Roman" w:cs="Times New Roman"/>
          <w:bCs/>
          <w:color w:val="000000" w:themeColor="text1"/>
          <w:sz w:val="24"/>
          <w:szCs w:val="24"/>
        </w:rPr>
        <w:t>APA</w:t>
      </w:r>
      <w:r w:rsidRPr="003D5040">
        <w:rPr>
          <w:rFonts w:ascii="Times New Roman" w:hAnsi="Times New Roman" w:cs="Times New Roman"/>
          <w:b/>
          <w:color w:val="000000" w:themeColor="text1"/>
          <w:sz w:val="24"/>
          <w:szCs w:val="24"/>
        </w:rPr>
        <w:t xml:space="preserve"> </w:t>
      </w:r>
      <w:r w:rsidRPr="003D5040">
        <w:rPr>
          <w:rFonts w:ascii="Times New Roman" w:hAnsi="Times New Roman" w:cs="Times New Roman"/>
          <w:color w:val="000000" w:themeColor="text1"/>
          <w:sz w:val="24"/>
          <w:szCs w:val="24"/>
        </w:rPr>
        <w:t>Member Parliaments to adopt transparent modes of public communications, through</w:t>
      </w:r>
      <w:r w:rsidRPr="003D5040">
        <w:rPr>
          <w:rFonts w:ascii="Times New Roman" w:hAnsi="Times New Roman" w:cs="Times New Roman"/>
          <w:b/>
          <w:color w:val="000000" w:themeColor="text1"/>
          <w:sz w:val="24"/>
          <w:szCs w:val="24"/>
        </w:rPr>
        <w:t xml:space="preserve"> </w:t>
      </w:r>
      <w:r w:rsidRPr="003D5040">
        <w:rPr>
          <w:rFonts w:ascii="Times New Roman" w:hAnsi="Times New Roman" w:cs="Times New Roman"/>
          <w:color w:val="000000" w:themeColor="text1"/>
          <w:sz w:val="24"/>
          <w:szCs w:val="24"/>
        </w:rPr>
        <w:t>ensuring access to their administrative system and to develop their own websites and broadcasting channels;</w:t>
      </w:r>
    </w:p>
    <w:p w:rsidR="00EB1E9D" w:rsidRPr="003D5040" w:rsidRDefault="00EB1E9D" w:rsidP="00F42D8A">
      <w:pPr>
        <w:numPr>
          <w:ilvl w:val="0"/>
          <w:numId w:val="4"/>
        </w:numPr>
        <w:spacing w:after="24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color w:val="000000" w:themeColor="text1"/>
          <w:sz w:val="24"/>
          <w:szCs w:val="24"/>
        </w:rPr>
        <w:lastRenderedPageBreak/>
        <w:t xml:space="preserve">Further </w:t>
      </w:r>
      <w:r w:rsidRPr="003D5040">
        <w:rPr>
          <w:rFonts w:ascii="Times New Roman" w:hAnsi="Times New Roman" w:cs="Times New Roman"/>
          <w:b/>
          <w:color w:val="000000" w:themeColor="text1"/>
          <w:sz w:val="24"/>
          <w:szCs w:val="24"/>
        </w:rPr>
        <w:t>urge</w:t>
      </w:r>
      <w:r w:rsidRPr="003D5040">
        <w:rPr>
          <w:rFonts w:ascii="Times New Roman" w:hAnsi="Times New Roman" w:cs="Times New Roman"/>
          <w:color w:val="000000" w:themeColor="text1"/>
          <w:sz w:val="24"/>
          <w:szCs w:val="24"/>
        </w:rPr>
        <w:t xml:space="preserve"> APA Member Parliaments to devise effective outreach mechanisms for engagement with public, including, civil society, with a view to ensure their meaningful contribution in the legislative processes;</w:t>
      </w:r>
    </w:p>
    <w:p w:rsidR="00EB1E9D" w:rsidRPr="003D5040" w:rsidRDefault="00EB1E9D" w:rsidP="00F42D8A">
      <w:pPr>
        <w:numPr>
          <w:ilvl w:val="0"/>
          <w:numId w:val="4"/>
        </w:numPr>
        <w:spacing w:after="24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color w:val="000000" w:themeColor="text1"/>
          <w:sz w:val="24"/>
          <w:szCs w:val="24"/>
        </w:rPr>
        <w:t xml:space="preserve">Call </w:t>
      </w:r>
      <w:r w:rsidRPr="003D5040">
        <w:rPr>
          <w:rFonts w:ascii="Times New Roman" w:hAnsi="Times New Roman" w:cs="Times New Roman"/>
          <w:b/>
          <w:bCs/>
          <w:color w:val="000000" w:themeColor="text1"/>
          <w:sz w:val="24"/>
          <w:szCs w:val="24"/>
        </w:rPr>
        <w:t>upon</w:t>
      </w:r>
      <w:r w:rsidRPr="003D5040">
        <w:rPr>
          <w:rFonts w:ascii="Times New Roman" w:hAnsi="Times New Roman" w:cs="Times New Roman"/>
          <w:color w:val="000000" w:themeColor="text1"/>
          <w:sz w:val="24"/>
          <w:szCs w:val="24"/>
        </w:rPr>
        <w:t xml:space="preserve"> APA Member Parliaments to adopt measures for ensuring public</w:t>
      </w:r>
      <w:r w:rsidRPr="003D5040">
        <w:rPr>
          <w:rFonts w:ascii="Times New Roman" w:hAnsi="Times New Roman" w:cs="Times New Roman"/>
          <w:b/>
          <w:color w:val="000000" w:themeColor="text1"/>
          <w:sz w:val="24"/>
          <w:szCs w:val="24"/>
        </w:rPr>
        <w:t xml:space="preserve"> </w:t>
      </w:r>
      <w:r w:rsidRPr="003D5040">
        <w:rPr>
          <w:rFonts w:ascii="Times New Roman" w:hAnsi="Times New Roman" w:cs="Times New Roman"/>
          <w:color w:val="000000" w:themeColor="text1"/>
          <w:sz w:val="24"/>
          <w:szCs w:val="24"/>
        </w:rPr>
        <w:t>confidence in the integrity of parliamentarians, through enforceable codes of conduct and transparency in managing the affairs of political parties and their funding;</w:t>
      </w:r>
    </w:p>
    <w:p w:rsidR="00EB1E9D" w:rsidRPr="003D5040" w:rsidRDefault="00EB1E9D" w:rsidP="00F42D8A">
      <w:pPr>
        <w:numPr>
          <w:ilvl w:val="0"/>
          <w:numId w:val="4"/>
        </w:numPr>
        <w:spacing w:after="24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color w:val="000000" w:themeColor="text1"/>
          <w:sz w:val="24"/>
          <w:szCs w:val="24"/>
        </w:rPr>
        <w:t xml:space="preserve">Encourage APA </w:t>
      </w:r>
      <w:r w:rsidRPr="003D5040">
        <w:rPr>
          <w:rFonts w:ascii="Times New Roman" w:hAnsi="Times New Roman" w:cs="Times New Roman"/>
          <w:color w:val="000000" w:themeColor="text1"/>
          <w:sz w:val="24"/>
          <w:szCs w:val="24"/>
        </w:rPr>
        <w:t>Member Parliaments to streamline their legislative process by encouraging public hearing in respective constituencies;</w:t>
      </w:r>
    </w:p>
    <w:p w:rsidR="00EB1E9D" w:rsidRPr="003D5040" w:rsidRDefault="00EB1E9D" w:rsidP="00F42D8A">
      <w:pPr>
        <w:numPr>
          <w:ilvl w:val="0"/>
          <w:numId w:val="4"/>
        </w:numPr>
        <w:spacing w:after="24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Call upon</w:t>
      </w:r>
      <w:r w:rsidRPr="003D5040">
        <w:rPr>
          <w:rFonts w:ascii="Times New Roman" w:hAnsi="Times New Roman" w:cs="Times New Roman"/>
          <w:color w:val="000000" w:themeColor="text1"/>
          <w:sz w:val="24"/>
          <w:szCs w:val="24"/>
        </w:rPr>
        <w:t xml:space="preserve"> APA Member Parliaments to ensure their effective participation at regional</w:t>
      </w:r>
      <w:r w:rsidRPr="003D5040">
        <w:rPr>
          <w:rFonts w:ascii="Times New Roman" w:hAnsi="Times New Roman" w:cs="Times New Roman"/>
          <w:b/>
          <w:color w:val="000000" w:themeColor="text1"/>
          <w:sz w:val="24"/>
          <w:szCs w:val="24"/>
        </w:rPr>
        <w:t xml:space="preserve"> </w:t>
      </w:r>
      <w:r w:rsidRPr="003D5040">
        <w:rPr>
          <w:rFonts w:ascii="Times New Roman" w:hAnsi="Times New Roman" w:cs="Times New Roman"/>
          <w:color w:val="000000" w:themeColor="text1"/>
          <w:sz w:val="24"/>
          <w:szCs w:val="24"/>
        </w:rPr>
        <w:t>and international forums with a view to promote transnational collaboration amongst Member Parliaments, and to devise a strategy towards this end by the APA;</w:t>
      </w:r>
    </w:p>
    <w:p w:rsidR="00EB1E9D" w:rsidRPr="003D5040" w:rsidRDefault="00EB1E9D" w:rsidP="00F42D8A">
      <w:pPr>
        <w:numPr>
          <w:ilvl w:val="0"/>
          <w:numId w:val="4"/>
        </w:numPr>
        <w:spacing w:after="24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color w:val="000000" w:themeColor="text1"/>
          <w:sz w:val="24"/>
          <w:szCs w:val="24"/>
        </w:rPr>
        <w:t xml:space="preserve">Also call </w:t>
      </w:r>
      <w:r w:rsidRPr="003D5040">
        <w:rPr>
          <w:rFonts w:ascii="Times New Roman" w:hAnsi="Times New Roman" w:cs="Times New Roman"/>
          <w:b/>
          <w:bCs/>
          <w:color w:val="000000" w:themeColor="text1"/>
          <w:sz w:val="24"/>
          <w:szCs w:val="24"/>
        </w:rPr>
        <w:t>upon</w:t>
      </w:r>
      <w:r w:rsidRPr="003D5040">
        <w:rPr>
          <w:rFonts w:ascii="Times New Roman" w:hAnsi="Times New Roman" w:cs="Times New Roman"/>
          <w:color w:val="000000" w:themeColor="text1"/>
          <w:sz w:val="24"/>
          <w:szCs w:val="24"/>
        </w:rPr>
        <w:t xml:space="preserve"> APA Member Parliaments to ensure their oversight of the executive, particularly,</w:t>
      </w:r>
      <w:r w:rsidRPr="003D5040">
        <w:rPr>
          <w:rFonts w:ascii="Times New Roman" w:hAnsi="Times New Roman" w:cs="Times New Roman"/>
          <w:b/>
          <w:color w:val="000000" w:themeColor="text1"/>
          <w:sz w:val="24"/>
          <w:szCs w:val="24"/>
        </w:rPr>
        <w:t xml:space="preserve"> </w:t>
      </w:r>
      <w:r w:rsidRPr="003D5040">
        <w:rPr>
          <w:rFonts w:ascii="Times New Roman" w:hAnsi="Times New Roman" w:cs="Times New Roman"/>
          <w:color w:val="000000" w:themeColor="text1"/>
          <w:sz w:val="24"/>
          <w:szCs w:val="24"/>
        </w:rPr>
        <w:t>in the formulation of international policy, and to make recommendations to their respective governments towards a peaceful settlement of international disputes;</w:t>
      </w:r>
    </w:p>
    <w:p w:rsidR="00EB1E9D" w:rsidRPr="00C12163" w:rsidRDefault="00EB1E9D" w:rsidP="00F42D8A">
      <w:pPr>
        <w:numPr>
          <w:ilvl w:val="0"/>
          <w:numId w:val="4"/>
        </w:numPr>
        <w:spacing w:after="240" w:line="276" w:lineRule="auto"/>
        <w:ind w:left="1134" w:hanging="567"/>
        <w:jc w:val="both"/>
        <w:rPr>
          <w:rFonts w:ascii="Times New Roman" w:hAnsi="Times New Roman" w:cs="Times New Roman"/>
          <w:strike/>
          <w:color w:val="000000" w:themeColor="text1"/>
          <w:sz w:val="24"/>
          <w:szCs w:val="24"/>
        </w:rPr>
      </w:pPr>
      <w:r w:rsidRPr="00C12163">
        <w:rPr>
          <w:rFonts w:ascii="Times New Roman" w:hAnsi="Times New Roman" w:cs="Times New Roman"/>
          <w:b/>
          <w:strike/>
          <w:color w:val="000000" w:themeColor="text1"/>
          <w:sz w:val="24"/>
          <w:szCs w:val="24"/>
        </w:rPr>
        <w:t xml:space="preserve">Urge </w:t>
      </w:r>
      <w:r w:rsidRPr="00C12163">
        <w:rPr>
          <w:rFonts w:ascii="Times New Roman" w:hAnsi="Times New Roman" w:cs="Times New Roman"/>
          <w:strike/>
          <w:color w:val="000000" w:themeColor="text1"/>
          <w:sz w:val="24"/>
          <w:szCs w:val="24"/>
        </w:rPr>
        <w:t>APA Member Parliaments to adopt positive measures for ensuring a</w:t>
      </w:r>
      <w:r w:rsidRPr="00C12163">
        <w:rPr>
          <w:rFonts w:ascii="Times New Roman" w:hAnsi="Times New Roman" w:cs="Times New Roman"/>
          <w:b/>
          <w:strike/>
          <w:color w:val="000000" w:themeColor="text1"/>
          <w:sz w:val="24"/>
          <w:szCs w:val="24"/>
        </w:rPr>
        <w:t xml:space="preserve"> </w:t>
      </w:r>
      <w:r w:rsidRPr="00C12163">
        <w:rPr>
          <w:rFonts w:ascii="Times New Roman" w:hAnsi="Times New Roman" w:cs="Times New Roman"/>
          <w:strike/>
          <w:color w:val="000000" w:themeColor="text1"/>
          <w:sz w:val="24"/>
          <w:szCs w:val="24"/>
        </w:rPr>
        <w:t>meaningful participation of women, minorities and marginalized communities in their working;</w:t>
      </w:r>
      <w:r w:rsidRPr="00C12163">
        <w:rPr>
          <w:rFonts w:ascii="Times New Roman" w:hAnsi="Times New Roman" w:cs="Times New Roman"/>
          <w:color w:val="000000" w:themeColor="text1"/>
          <w:sz w:val="24"/>
          <w:szCs w:val="24"/>
        </w:rPr>
        <w:t xml:space="preserve"> </w:t>
      </w:r>
      <w:r w:rsidR="00C12163" w:rsidRPr="00C12163">
        <w:rPr>
          <w:rFonts w:asciiTheme="majorBidi" w:hAnsiTheme="majorBidi" w:cstheme="majorBidi"/>
          <w:color w:val="4BACC6" w:themeColor="accent5"/>
          <w:sz w:val="24"/>
          <w:szCs w:val="24"/>
          <w:lang w:eastAsia="x-none"/>
        </w:rPr>
        <w:t xml:space="preserve"> </w:t>
      </w:r>
      <w:r w:rsidR="00C12163">
        <w:rPr>
          <w:rFonts w:asciiTheme="majorBidi" w:hAnsiTheme="majorBidi" w:cstheme="majorBidi"/>
          <w:color w:val="4BACC6" w:themeColor="accent5"/>
          <w:sz w:val="24"/>
          <w:szCs w:val="24"/>
          <w:lang w:eastAsia="x-none"/>
        </w:rPr>
        <w:t>(U</w:t>
      </w:r>
      <w:r w:rsidR="00C12163" w:rsidRPr="00E11227">
        <w:rPr>
          <w:rFonts w:asciiTheme="majorBidi" w:hAnsiTheme="majorBidi" w:cstheme="majorBidi"/>
          <w:color w:val="4BACC6" w:themeColor="accent5"/>
          <w:sz w:val="24"/>
          <w:szCs w:val="24"/>
          <w:lang w:eastAsia="x-none"/>
        </w:rPr>
        <w:t>AE)</w:t>
      </w:r>
    </w:p>
    <w:p w:rsidR="00C12163" w:rsidRPr="00C12163" w:rsidRDefault="00C12163" w:rsidP="00C121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ind w:left="1134"/>
        <w:jc w:val="both"/>
        <w:rPr>
          <w:rStyle w:val="y2iqfc"/>
          <w:rFonts w:asciiTheme="majorBidi" w:eastAsia="MS Mincho" w:hAnsiTheme="majorBidi" w:cstheme="majorBidi"/>
          <w:color w:val="4BACC6" w:themeColor="accent5"/>
          <w:sz w:val="24"/>
          <w:szCs w:val="24"/>
          <w:lang w:val="en"/>
        </w:rPr>
      </w:pPr>
      <w:r w:rsidRPr="00C12163">
        <w:rPr>
          <w:rStyle w:val="y2iqfc"/>
          <w:rFonts w:asciiTheme="majorBidi" w:eastAsia="MS Mincho" w:hAnsiTheme="majorBidi" w:cstheme="majorBidi"/>
          <w:b/>
          <w:bCs/>
          <w:color w:val="4BACC6" w:themeColor="accent5"/>
          <w:sz w:val="24"/>
          <w:szCs w:val="24"/>
          <w:lang w:val="en"/>
        </w:rPr>
        <w:t>Urging</w:t>
      </w:r>
      <w:r w:rsidRPr="00C12163">
        <w:rPr>
          <w:rStyle w:val="y2iqfc"/>
          <w:rFonts w:asciiTheme="majorBidi" w:eastAsia="MS Mincho" w:hAnsiTheme="majorBidi" w:cstheme="majorBidi"/>
          <w:color w:val="4BACC6" w:themeColor="accent5"/>
          <w:sz w:val="24"/>
          <w:szCs w:val="24"/>
          <w:lang w:val="en"/>
        </w:rPr>
        <w:t xml:space="preserve"> APA Member Parliaments to adopt positive measures to ensure the effective participation of women, minorities and marginalized communities in their work</w:t>
      </w:r>
      <w:proofErr w:type="gramStart"/>
      <w:r w:rsidRPr="00C12163">
        <w:rPr>
          <w:rStyle w:val="y2iqfc"/>
          <w:rFonts w:asciiTheme="majorBidi" w:eastAsia="MS Mincho" w:hAnsiTheme="majorBidi" w:cstheme="majorBidi"/>
          <w:color w:val="4BACC6" w:themeColor="accent5"/>
          <w:sz w:val="24"/>
          <w:szCs w:val="24"/>
          <w:lang w:val="en"/>
        </w:rPr>
        <w:t>;</w:t>
      </w:r>
      <w:proofErr w:type="gramEnd"/>
      <w:r w:rsidRPr="00C12163">
        <w:rPr>
          <w:rStyle w:val="y2iqfc"/>
          <w:rFonts w:asciiTheme="majorBidi" w:eastAsia="MS Mincho" w:hAnsiTheme="majorBidi" w:cstheme="majorBidi"/>
          <w:color w:val="4BACC6" w:themeColor="accent5"/>
          <w:sz w:val="24"/>
          <w:szCs w:val="24"/>
          <w:lang w:val="en"/>
        </w:rPr>
        <w:t xml:space="preserve"> through:</w:t>
      </w:r>
    </w:p>
    <w:p w:rsidR="00C12163" w:rsidRPr="00C12163" w:rsidRDefault="00C12163" w:rsidP="00C12163">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s>
        <w:ind w:left="1559" w:hanging="357"/>
        <w:jc w:val="both"/>
        <w:rPr>
          <w:rStyle w:val="y2iqfc"/>
          <w:rFonts w:asciiTheme="majorBidi" w:eastAsia="MS Mincho" w:hAnsiTheme="majorBidi" w:cstheme="majorBidi"/>
          <w:color w:val="4BACC6" w:themeColor="accent5"/>
          <w:sz w:val="24"/>
          <w:szCs w:val="24"/>
          <w:lang w:val="en"/>
        </w:rPr>
      </w:pPr>
      <w:r w:rsidRPr="00C12163">
        <w:rPr>
          <w:rStyle w:val="y2iqfc"/>
          <w:rFonts w:asciiTheme="majorBidi" w:eastAsia="MS Mincho" w:hAnsiTheme="majorBidi" w:cstheme="majorBidi"/>
          <w:color w:val="4BACC6" w:themeColor="accent5"/>
          <w:sz w:val="24"/>
          <w:szCs w:val="24"/>
          <w:lang w:val="en"/>
        </w:rPr>
        <w:t>Identifying and addressing forms of discrimination, especially discriminatory laws.</w:t>
      </w:r>
    </w:p>
    <w:p w:rsidR="00C12163" w:rsidRPr="00C12163" w:rsidRDefault="00C12163" w:rsidP="00C12163">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s>
        <w:ind w:left="1559" w:hanging="357"/>
        <w:jc w:val="both"/>
        <w:rPr>
          <w:rStyle w:val="y2iqfc"/>
          <w:rFonts w:asciiTheme="majorBidi" w:eastAsia="MS Mincho" w:hAnsiTheme="majorBidi" w:cstheme="majorBidi"/>
          <w:color w:val="4BACC6" w:themeColor="accent5"/>
          <w:sz w:val="24"/>
          <w:szCs w:val="24"/>
          <w:lang w:val="en"/>
        </w:rPr>
      </w:pPr>
      <w:r w:rsidRPr="00C12163">
        <w:rPr>
          <w:rStyle w:val="y2iqfc"/>
          <w:rFonts w:asciiTheme="majorBidi" w:eastAsia="MS Mincho" w:hAnsiTheme="majorBidi" w:cstheme="majorBidi"/>
          <w:color w:val="4BACC6" w:themeColor="accent5"/>
          <w:sz w:val="24"/>
          <w:szCs w:val="24"/>
          <w:lang w:val="en"/>
        </w:rPr>
        <w:t>Combating violence against women and girls.</w:t>
      </w:r>
    </w:p>
    <w:p w:rsidR="00C12163" w:rsidRPr="00C12163" w:rsidRDefault="00C12163" w:rsidP="00C12163">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s>
        <w:ind w:left="1559" w:hanging="357"/>
        <w:jc w:val="both"/>
        <w:rPr>
          <w:rStyle w:val="y2iqfc"/>
          <w:rFonts w:asciiTheme="majorBidi" w:eastAsia="MS Mincho" w:hAnsiTheme="majorBidi" w:cstheme="majorBidi"/>
          <w:color w:val="4BACC6" w:themeColor="accent5"/>
          <w:sz w:val="24"/>
          <w:szCs w:val="24"/>
          <w:lang w:val="en"/>
        </w:rPr>
      </w:pPr>
      <w:r w:rsidRPr="00C12163">
        <w:rPr>
          <w:rStyle w:val="y2iqfc"/>
          <w:rFonts w:asciiTheme="majorBidi" w:eastAsia="MS Mincho" w:hAnsiTheme="majorBidi" w:cstheme="majorBidi"/>
          <w:color w:val="4BACC6" w:themeColor="accent5"/>
          <w:sz w:val="24"/>
          <w:szCs w:val="24"/>
          <w:lang w:val="en"/>
        </w:rPr>
        <w:t>Participation in legal reform that preserves gender equality.</w:t>
      </w:r>
    </w:p>
    <w:p w:rsidR="00C12163" w:rsidRPr="00E675F8" w:rsidRDefault="00C12163" w:rsidP="00C12163">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s>
        <w:ind w:left="1559" w:hanging="357"/>
        <w:jc w:val="both"/>
        <w:rPr>
          <w:rStyle w:val="y2iqfc"/>
          <w:rFonts w:asciiTheme="majorBidi" w:eastAsia="MS Mincho" w:hAnsiTheme="majorBidi" w:cstheme="majorBidi"/>
          <w:sz w:val="24"/>
          <w:szCs w:val="24"/>
          <w:lang w:val="en"/>
        </w:rPr>
      </w:pPr>
      <w:r w:rsidRPr="00C12163">
        <w:rPr>
          <w:rStyle w:val="y2iqfc"/>
          <w:rFonts w:asciiTheme="majorBidi" w:eastAsia="MS Mincho" w:hAnsiTheme="majorBidi" w:cstheme="majorBidi"/>
          <w:color w:val="4BACC6" w:themeColor="accent5"/>
          <w:sz w:val="24"/>
          <w:szCs w:val="24"/>
          <w:lang w:val="en"/>
        </w:rPr>
        <w:t>Building national strateg</w:t>
      </w:r>
      <w:bookmarkStart w:id="2" w:name="_GoBack"/>
      <w:bookmarkEnd w:id="2"/>
      <w:r w:rsidRPr="00C12163">
        <w:rPr>
          <w:rStyle w:val="y2iqfc"/>
          <w:rFonts w:asciiTheme="majorBidi" w:eastAsia="MS Mincho" w:hAnsiTheme="majorBidi" w:cstheme="majorBidi"/>
          <w:color w:val="4BACC6" w:themeColor="accent5"/>
          <w:sz w:val="24"/>
          <w:szCs w:val="24"/>
          <w:lang w:val="en"/>
        </w:rPr>
        <w:t>ies and frameworks to facilitate the promotion of the role of women, including in the economic sphere.</w:t>
      </w:r>
      <w:r w:rsidRPr="00C12163">
        <w:rPr>
          <w:rFonts w:asciiTheme="majorBidi" w:hAnsiTheme="majorBidi" w:cstheme="majorBidi"/>
          <w:color w:val="4BACC6" w:themeColor="accent5"/>
          <w:sz w:val="24"/>
          <w:szCs w:val="24"/>
          <w:lang w:eastAsia="x-none"/>
        </w:rPr>
        <w:t xml:space="preserve"> </w:t>
      </w:r>
      <w:r>
        <w:rPr>
          <w:rFonts w:asciiTheme="majorBidi" w:hAnsiTheme="majorBidi" w:cstheme="majorBidi"/>
          <w:color w:val="4BACC6" w:themeColor="accent5"/>
          <w:sz w:val="24"/>
          <w:szCs w:val="24"/>
          <w:lang w:eastAsia="x-none"/>
        </w:rPr>
        <w:t>(U</w:t>
      </w:r>
      <w:r w:rsidRPr="00E11227">
        <w:rPr>
          <w:rFonts w:asciiTheme="majorBidi" w:hAnsiTheme="majorBidi" w:cstheme="majorBidi"/>
          <w:color w:val="4BACC6" w:themeColor="accent5"/>
          <w:sz w:val="24"/>
          <w:szCs w:val="24"/>
          <w:lang w:eastAsia="x-none"/>
        </w:rPr>
        <w:t>AE)</w:t>
      </w:r>
    </w:p>
    <w:p w:rsidR="00C12163" w:rsidRPr="003D5040" w:rsidRDefault="00C12163" w:rsidP="00C12163">
      <w:pPr>
        <w:spacing w:after="240" w:line="276" w:lineRule="auto"/>
        <w:ind w:left="1134"/>
        <w:jc w:val="both"/>
        <w:rPr>
          <w:rFonts w:ascii="Times New Roman" w:hAnsi="Times New Roman" w:cs="Times New Roman"/>
          <w:color w:val="000000" w:themeColor="text1"/>
          <w:sz w:val="24"/>
          <w:szCs w:val="24"/>
        </w:rPr>
      </w:pPr>
    </w:p>
    <w:p w:rsidR="00EB1E9D" w:rsidRPr="003D5040" w:rsidRDefault="00EB1E9D" w:rsidP="00B132DB">
      <w:pPr>
        <w:spacing w:after="240" w:line="276" w:lineRule="auto"/>
        <w:ind w:left="1134" w:hanging="567"/>
        <w:rPr>
          <w:rFonts w:ascii="Times New Roman" w:hAnsi="Times New Roman" w:cs="Times New Roman"/>
          <w:color w:val="000000" w:themeColor="text1"/>
          <w:sz w:val="24"/>
          <w:szCs w:val="24"/>
        </w:rPr>
      </w:pPr>
      <w:r w:rsidRPr="003D5040">
        <w:rPr>
          <w:rFonts w:ascii="Times New Roman" w:hAnsi="Times New Roman" w:cs="Times New Roman"/>
          <w:color w:val="000000" w:themeColor="text1"/>
          <w:sz w:val="24"/>
          <w:szCs w:val="24"/>
        </w:rPr>
        <w:t xml:space="preserve">8. </w:t>
      </w:r>
      <w:r w:rsidRPr="003D5040">
        <w:rPr>
          <w:rFonts w:ascii="Times New Roman" w:hAnsi="Times New Roman" w:cs="Times New Roman"/>
          <w:color w:val="000000" w:themeColor="text1"/>
          <w:sz w:val="24"/>
          <w:szCs w:val="24"/>
        </w:rPr>
        <w:tab/>
      </w:r>
      <w:r w:rsidRPr="003D5040">
        <w:rPr>
          <w:rFonts w:ascii="Times New Roman" w:hAnsi="Times New Roman" w:cs="Times New Roman"/>
          <w:b/>
          <w:color w:val="000000" w:themeColor="text1"/>
          <w:sz w:val="24"/>
          <w:szCs w:val="24"/>
        </w:rPr>
        <w:t>Call</w:t>
      </w:r>
      <w:r w:rsidRPr="003D5040">
        <w:rPr>
          <w:rFonts w:ascii="Times New Roman" w:hAnsi="Times New Roman" w:cs="Times New Roman"/>
          <w:color w:val="000000" w:themeColor="text1"/>
          <w:sz w:val="24"/>
          <w:szCs w:val="24"/>
        </w:rPr>
        <w:t xml:space="preserve"> </w:t>
      </w:r>
      <w:r w:rsidRPr="003D5040">
        <w:rPr>
          <w:rFonts w:ascii="Times New Roman" w:hAnsi="Times New Roman" w:cs="Times New Roman"/>
          <w:b/>
          <w:bCs/>
          <w:color w:val="000000" w:themeColor="text1"/>
          <w:sz w:val="24"/>
          <w:szCs w:val="24"/>
        </w:rPr>
        <w:t>upon</w:t>
      </w:r>
      <w:r w:rsidRPr="003D5040">
        <w:rPr>
          <w:rFonts w:ascii="Times New Roman" w:hAnsi="Times New Roman" w:cs="Times New Roman"/>
          <w:color w:val="000000" w:themeColor="text1"/>
          <w:sz w:val="24"/>
          <w:szCs w:val="24"/>
        </w:rPr>
        <w:t xml:space="preserve"> APA Member Parliaments to promote inter-parliamentary cooperation through formation of friendship groups and working groups on issues of common interest</w:t>
      </w:r>
      <w:proofErr w:type="gramStart"/>
      <w:r w:rsidRPr="003D5040">
        <w:rPr>
          <w:rFonts w:ascii="Times New Roman" w:hAnsi="Times New Roman" w:cs="Times New Roman"/>
          <w:color w:val="000000" w:themeColor="text1"/>
          <w:sz w:val="24"/>
          <w:szCs w:val="24"/>
        </w:rPr>
        <w:t>;</w:t>
      </w:r>
      <w:proofErr w:type="gramEnd"/>
    </w:p>
    <w:p w:rsidR="00EB1E9D" w:rsidRPr="003D5040" w:rsidRDefault="00EB1E9D" w:rsidP="00B132DB">
      <w:pPr>
        <w:spacing w:after="24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color w:val="000000" w:themeColor="text1"/>
          <w:sz w:val="24"/>
          <w:szCs w:val="24"/>
        </w:rPr>
        <w:t xml:space="preserve">9. </w:t>
      </w:r>
      <w:r w:rsidRPr="003D5040">
        <w:rPr>
          <w:rFonts w:ascii="Times New Roman" w:hAnsi="Times New Roman" w:cs="Times New Roman"/>
          <w:color w:val="000000" w:themeColor="text1"/>
          <w:sz w:val="24"/>
          <w:szCs w:val="24"/>
        </w:rPr>
        <w:tab/>
      </w:r>
      <w:r w:rsidRPr="003D5040">
        <w:rPr>
          <w:rFonts w:ascii="Times New Roman" w:hAnsi="Times New Roman" w:cs="Times New Roman"/>
          <w:b/>
          <w:color w:val="000000" w:themeColor="text1"/>
          <w:sz w:val="24"/>
          <w:szCs w:val="24"/>
        </w:rPr>
        <w:t>Further</w:t>
      </w:r>
      <w:r w:rsidRPr="003D5040">
        <w:rPr>
          <w:rFonts w:ascii="Times New Roman" w:hAnsi="Times New Roman" w:cs="Times New Roman"/>
          <w:color w:val="000000" w:themeColor="text1"/>
          <w:sz w:val="24"/>
          <w:szCs w:val="24"/>
        </w:rPr>
        <w:t xml:space="preserve"> </w:t>
      </w:r>
      <w:r w:rsidRPr="003D5040">
        <w:rPr>
          <w:rFonts w:ascii="Times New Roman" w:hAnsi="Times New Roman" w:cs="Times New Roman"/>
          <w:b/>
          <w:bCs/>
          <w:color w:val="000000" w:themeColor="text1"/>
          <w:sz w:val="24"/>
          <w:szCs w:val="24"/>
        </w:rPr>
        <w:t>Call upon</w:t>
      </w:r>
      <w:r w:rsidRPr="003D5040">
        <w:rPr>
          <w:rFonts w:ascii="Times New Roman" w:hAnsi="Times New Roman" w:cs="Times New Roman"/>
          <w:color w:val="000000" w:themeColor="text1"/>
          <w:sz w:val="24"/>
          <w:szCs w:val="24"/>
        </w:rPr>
        <w:t xml:space="preserve"> APA Member Parliaments to encourage developing democracies through sharing their experiences and best parliamentary practices and provide technical and other required support with a view to facilitate their process of democratization.</w:t>
      </w:r>
    </w:p>
    <w:p w:rsidR="00C12163" w:rsidRPr="003D5040" w:rsidRDefault="00C12163" w:rsidP="00C12163">
      <w:pPr>
        <w:spacing w:after="200" w:line="276" w:lineRule="auto"/>
        <w:ind w:left="1134"/>
        <w:jc w:val="both"/>
        <w:rPr>
          <w:rFonts w:ascii="Times New Roman" w:hAnsi="Times New Roman" w:cs="Times New Roman"/>
          <w:color w:val="000000" w:themeColor="text1"/>
          <w:sz w:val="24"/>
          <w:szCs w:val="24"/>
        </w:rPr>
      </w:pPr>
      <w:r w:rsidRPr="00C12163">
        <w:rPr>
          <w:rFonts w:asciiTheme="majorBidi" w:hAnsiTheme="majorBidi" w:cstheme="majorBidi"/>
          <w:b/>
          <w:bCs/>
          <w:color w:val="4BACC6" w:themeColor="accent5"/>
          <w:sz w:val="24"/>
          <w:szCs w:val="24"/>
          <w:lang w:eastAsia="x-none"/>
        </w:rPr>
        <w:lastRenderedPageBreak/>
        <w:t>Urging</w:t>
      </w:r>
      <w:r w:rsidRPr="00C12163">
        <w:rPr>
          <w:rFonts w:asciiTheme="majorBidi" w:hAnsiTheme="majorBidi" w:cstheme="majorBidi"/>
          <w:color w:val="4BACC6" w:themeColor="accent5"/>
          <w:sz w:val="24"/>
          <w:szCs w:val="24"/>
          <w:lang w:eastAsia="x-none"/>
        </w:rPr>
        <w:t xml:space="preserve"> APA member parliaments to ensure youth participation in political decision-making</w:t>
      </w:r>
      <w:proofErr w:type="gramStart"/>
      <w:r>
        <w:rPr>
          <w:rFonts w:asciiTheme="majorBidi" w:hAnsiTheme="majorBidi" w:cstheme="majorBidi"/>
          <w:color w:val="4BACC6" w:themeColor="accent5"/>
          <w:sz w:val="24"/>
          <w:szCs w:val="24"/>
          <w:lang w:eastAsia="x-none"/>
        </w:rPr>
        <w:t>;</w:t>
      </w:r>
      <w:proofErr w:type="gramEnd"/>
      <w:r>
        <w:rPr>
          <w:rFonts w:asciiTheme="majorBidi" w:hAnsiTheme="majorBidi" w:cstheme="majorBidi"/>
          <w:color w:val="4BACC6" w:themeColor="accent5"/>
          <w:sz w:val="24"/>
          <w:szCs w:val="24"/>
          <w:lang w:eastAsia="x-none"/>
        </w:rPr>
        <w:t xml:space="preserve"> </w:t>
      </w:r>
      <w:r w:rsidRPr="00E11227">
        <w:rPr>
          <w:rFonts w:asciiTheme="majorBidi" w:hAnsiTheme="majorBidi" w:cstheme="majorBidi"/>
          <w:color w:val="4BACC6" w:themeColor="accent5"/>
          <w:sz w:val="24"/>
          <w:szCs w:val="24"/>
          <w:lang w:eastAsia="x-none"/>
        </w:rPr>
        <w:t>(</w:t>
      </w:r>
      <w:r>
        <w:rPr>
          <w:rFonts w:asciiTheme="majorBidi" w:hAnsiTheme="majorBidi" w:cstheme="majorBidi"/>
          <w:color w:val="4BACC6" w:themeColor="accent5"/>
          <w:sz w:val="24"/>
          <w:szCs w:val="24"/>
          <w:lang w:eastAsia="x-none"/>
        </w:rPr>
        <w:t xml:space="preserve">Add a new paragraph: </w:t>
      </w:r>
      <w:r w:rsidRPr="00E11227">
        <w:rPr>
          <w:rFonts w:asciiTheme="majorBidi" w:hAnsiTheme="majorBidi" w:cstheme="majorBidi"/>
          <w:color w:val="4BACC6" w:themeColor="accent5"/>
          <w:sz w:val="24"/>
          <w:szCs w:val="24"/>
          <w:lang w:eastAsia="x-none"/>
        </w:rPr>
        <w:t>UAE)</w:t>
      </w:r>
    </w:p>
    <w:p w:rsidR="00EB1E9D" w:rsidRPr="003D5040" w:rsidRDefault="00EB1E9D" w:rsidP="00EB1E9D">
      <w:pPr>
        <w:spacing w:after="240" w:line="230" w:lineRule="auto"/>
        <w:ind w:left="1134" w:hanging="567"/>
        <w:jc w:val="both"/>
        <w:rPr>
          <w:rFonts w:ascii="Times New Roman" w:hAnsi="Times New Roman" w:cs="Times New Roman"/>
          <w:color w:val="000000" w:themeColor="text1"/>
          <w:sz w:val="24"/>
          <w:szCs w:val="24"/>
        </w:rPr>
      </w:pPr>
    </w:p>
    <w:p w:rsidR="00EB1E9D" w:rsidRPr="003D5040" w:rsidRDefault="00EB1E9D">
      <w:pPr>
        <w:spacing w:after="0" w:line="240" w:lineRule="auto"/>
        <w:rPr>
          <w:color w:val="000000" w:themeColor="text1"/>
        </w:rPr>
      </w:pPr>
    </w:p>
    <w:sectPr w:rsidR="00EB1E9D" w:rsidRPr="003D5040"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05B" w:rsidRDefault="003E105B" w:rsidP="00112F7C">
      <w:pPr>
        <w:spacing w:after="0" w:line="240" w:lineRule="auto"/>
      </w:pPr>
      <w:r>
        <w:separator/>
      </w:r>
    </w:p>
  </w:endnote>
  <w:endnote w:type="continuationSeparator" w:id="0">
    <w:p w:rsidR="003E105B" w:rsidRDefault="003E105B"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Pr>
      <w:id w:val="1904484540"/>
      <w:docPartObj>
        <w:docPartGallery w:val="Page Numbers (Bottom of Page)"/>
        <w:docPartUnique/>
      </w:docPartObj>
    </w:sdtPr>
    <w:sdtEndPr>
      <w:rPr>
        <w:noProof/>
      </w:rPr>
    </w:sdtEndPr>
    <w:sdtContent>
      <w:p w:rsidR="003D5040" w:rsidRPr="002A55B7" w:rsidRDefault="002A55B7" w:rsidP="002A55B7">
        <w:pPr>
          <w:pStyle w:val="Footer"/>
          <w:jc w:val="center"/>
          <w:rPr>
            <w:rFonts w:asciiTheme="majorBidi" w:hAnsiTheme="majorBidi" w:cstheme="majorBidi"/>
          </w:rPr>
        </w:pPr>
        <w:r w:rsidRPr="002A55B7">
          <w:rPr>
            <w:rFonts w:asciiTheme="majorBidi" w:hAnsiTheme="majorBidi" w:cstheme="majorBidi"/>
          </w:rPr>
          <w:fldChar w:fldCharType="begin"/>
        </w:r>
        <w:r w:rsidRPr="002A55B7">
          <w:rPr>
            <w:rFonts w:asciiTheme="majorBidi" w:hAnsiTheme="majorBidi" w:cstheme="majorBidi"/>
          </w:rPr>
          <w:instrText xml:space="preserve"> PAGE   \* MERGEFORMAT </w:instrText>
        </w:r>
        <w:r w:rsidRPr="002A55B7">
          <w:rPr>
            <w:rFonts w:asciiTheme="majorBidi" w:hAnsiTheme="majorBidi" w:cstheme="majorBidi"/>
          </w:rPr>
          <w:fldChar w:fldCharType="separate"/>
        </w:r>
        <w:r w:rsidR="00087FEC">
          <w:rPr>
            <w:rFonts w:asciiTheme="majorBidi" w:hAnsiTheme="majorBidi" w:cstheme="majorBidi"/>
            <w:noProof/>
          </w:rPr>
          <w:t>3</w:t>
        </w:r>
        <w:r w:rsidRPr="002A55B7">
          <w:rPr>
            <w:rFonts w:asciiTheme="majorBidi" w:hAnsiTheme="majorBidi" w:cstheme="majorBid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05B" w:rsidRDefault="003E105B" w:rsidP="00112F7C">
      <w:pPr>
        <w:spacing w:after="0" w:line="240" w:lineRule="auto"/>
      </w:pPr>
      <w:r>
        <w:separator/>
      </w:r>
    </w:p>
  </w:footnote>
  <w:footnote w:type="continuationSeparator" w:id="0">
    <w:p w:rsidR="003E105B" w:rsidRDefault="003E105B"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EA348A5"/>
    <w:multiLevelType w:val="hybridMultilevel"/>
    <w:tmpl w:val="5114D87A"/>
    <w:lvl w:ilvl="0" w:tplc="D1E49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2F10C4"/>
    <w:multiLevelType w:val="hybridMultilevel"/>
    <w:tmpl w:val="21A4F5C2"/>
    <w:lvl w:ilvl="0" w:tplc="44F4C502">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52931"/>
    <w:multiLevelType w:val="hybridMultilevel"/>
    <w:tmpl w:val="369C8F8E"/>
    <w:lvl w:ilvl="0" w:tplc="A1722E32">
      <w:start w:val="1"/>
      <w:numFmt w:val="decimal"/>
      <w:lvlText w:val="%1."/>
      <w:lvlJc w:val="left"/>
      <w:pPr>
        <w:ind w:left="720" w:hanging="360"/>
      </w:pPr>
      <w:rPr>
        <w:rFonts w:asciiTheme="majorBidi" w:hAnsiTheme="majorBidi" w:cstheme="majorBid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41CEC"/>
    <w:multiLevelType w:val="singleLevel"/>
    <w:tmpl w:val="B07ABB4C"/>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6" w15:restartNumberingAfterBreak="0">
    <w:nsid w:val="258B04C3"/>
    <w:multiLevelType w:val="hybridMultilevel"/>
    <w:tmpl w:val="8E107962"/>
    <w:lvl w:ilvl="0" w:tplc="43A201C6">
      <w:start w:val="1"/>
      <w:numFmt w:val="decimal"/>
      <w:lvlText w:val="%1."/>
      <w:lvlJc w:val="left"/>
      <w:pPr>
        <w:ind w:left="397" w:hanging="630"/>
      </w:pPr>
      <w:rPr>
        <w:rFonts w:hint="default"/>
        <w:color w:val="auto"/>
        <w:sz w:val="26"/>
        <w:szCs w:val="26"/>
      </w:rPr>
    </w:lvl>
    <w:lvl w:ilvl="1" w:tplc="04090019" w:tentative="1">
      <w:start w:val="1"/>
      <w:numFmt w:val="lowerLetter"/>
      <w:lvlText w:val="%2."/>
      <w:lvlJc w:val="left"/>
      <w:pPr>
        <w:ind w:left="847" w:hanging="360"/>
      </w:pPr>
    </w:lvl>
    <w:lvl w:ilvl="2" w:tplc="0409001B" w:tentative="1">
      <w:start w:val="1"/>
      <w:numFmt w:val="lowerRoman"/>
      <w:lvlText w:val="%3."/>
      <w:lvlJc w:val="right"/>
      <w:pPr>
        <w:ind w:left="1567" w:hanging="180"/>
      </w:pPr>
    </w:lvl>
    <w:lvl w:ilvl="3" w:tplc="0409000F" w:tentative="1">
      <w:start w:val="1"/>
      <w:numFmt w:val="decimal"/>
      <w:lvlText w:val="%4."/>
      <w:lvlJc w:val="left"/>
      <w:pPr>
        <w:ind w:left="2287" w:hanging="360"/>
      </w:pPr>
    </w:lvl>
    <w:lvl w:ilvl="4" w:tplc="04090019" w:tentative="1">
      <w:start w:val="1"/>
      <w:numFmt w:val="lowerLetter"/>
      <w:lvlText w:val="%5."/>
      <w:lvlJc w:val="left"/>
      <w:pPr>
        <w:ind w:left="3007" w:hanging="360"/>
      </w:pPr>
    </w:lvl>
    <w:lvl w:ilvl="5" w:tplc="0409001B" w:tentative="1">
      <w:start w:val="1"/>
      <w:numFmt w:val="lowerRoman"/>
      <w:lvlText w:val="%6."/>
      <w:lvlJc w:val="right"/>
      <w:pPr>
        <w:ind w:left="3727" w:hanging="180"/>
      </w:pPr>
    </w:lvl>
    <w:lvl w:ilvl="6" w:tplc="0409000F" w:tentative="1">
      <w:start w:val="1"/>
      <w:numFmt w:val="decimal"/>
      <w:lvlText w:val="%7."/>
      <w:lvlJc w:val="left"/>
      <w:pPr>
        <w:ind w:left="4447" w:hanging="360"/>
      </w:pPr>
    </w:lvl>
    <w:lvl w:ilvl="7" w:tplc="04090019" w:tentative="1">
      <w:start w:val="1"/>
      <w:numFmt w:val="lowerLetter"/>
      <w:lvlText w:val="%8."/>
      <w:lvlJc w:val="left"/>
      <w:pPr>
        <w:ind w:left="5167" w:hanging="360"/>
      </w:pPr>
    </w:lvl>
    <w:lvl w:ilvl="8" w:tplc="0409001B" w:tentative="1">
      <w:start w:val="1"/>
      <w:numFmt w:val="lowerRoman"/>
      <w:lvlText w:val="%9."/>
      <w:lvlJc w:val="right"/>
      <w:pPr>
        <w:ind w:left="5887" w:hanging="180"/>
      </w:pPr>
    </w:lvl>
  </w:abstractNum>
  <w:abstractNum w:abstractNumId="7" w15:restartNumberingAfterBreak="0">
    <w:nsid w:val="291D6C8B"/>
    <w:multiLevelType w:val="hybridMultilevel"/>
    <w:tmpl w:val="91503A78"/>
    <w:lvl w:ilvl="0" w:tplc="794CE52C">
      <w:start w:val="10"/>
      <w:numFmt w:val="bullet"/>
      <w:lvlText w:val="-"/>
      <w:lvlJc w:val="left"/>
      <w:pPr>
        <w:ind w:left="1080" w:hanging="360"/>
      </w:pPr>
      <w:rPr>
        <w:rFonts w:ascii="Sakkal Majalla" w:eastAsiaTheme="minorHAnsi" w:hAnsi="Sakkal Majalla" w:cs="Sakkal Majalla" w:hint="default"/>
        <w:color w:val="4BACC6" w:themeColor="accent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63613E"/>
    <w:multiLevelType w:val="hybridMultilevel"/>
    <w:tmpl w:val="5A6419BC"/>
    <w:lvl w:ilvl="0" w:tplc="06869F1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15:restartNumberingAfterBreak="0">
    <w:nsid w:val="4E804D73"/>
    <w:multiLevelType w:val="hybridMultilevel"/>
    <w:tmpl w:val="253CE292"/>
    <w:lvl w:ilvl="0" w:tplc="89F62D7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2752FD"/>
    <w:multiLevelType w:val="hybridMultilevel"/>
    <w:tmpl w:val="15CC7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EB09A0"/>
    <w:multiLevelType w:val="hybridMultilevel"/>
    <w:tmpl w:val="EA62382C"/>
    <w:lvl w:ilvl="0" w:tplc="50BA6AE0">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353F1"/>
    <w:multiLevelType w:val="singleLevel"/>
    <w:tmpl w:val="AFF2695A"/>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3" w15:restartNumberingAfterBreak="0">
    <w:nsid w:val="73B70B6E"/>
    <w:multiLevelType w:val="hybridMultilevel"/>
    <w:tmpl w:val="A588C97E"/>
    <w:lvl w:ilvl="0" w:tplc="5AC82520">
      <w:start w:val="1"/>
      <w:numFmt w:val="decimal"/>
      <w:lvlText w:val="%1."/>
      <w:lvlJc w:val="left"/>
      <w:pPr>
        <w:ind w:left="1145" w:hanging="570"/>
      </w:pPr>
      <w:rPr>
        <w:rFonts w:hint="default"/>
        <w:b w:val="0"/>
        <w:bCs/>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num>
  <w:num w:numId="3">
    <w:abstractNumId w:val="5"/>
  </w:num>
  <w:num w:numId="4">
    <w:abstractNumId w:val="12"/>
  </w:num>
  <w:num w:numId="5">
    <w:abstractNumId w:val="4"/>
  </w:num>
  <w:num w:numId="6">
    <w:abstractNumId w:val="13"/>
  </w:num>
  <w:num w:numId="7">
    <w:abstractNumId w:val="9"/>
  </w:num>
  <w:num w:numId="8">
    <w:abstractNumId w:val="3"/>
  </w:num>
  <w:num w:numId="9">
    <w:abstractNumId w:val="11"/>
  </w:num>
  <w:num w:numId="10">
    <w:abstractNumId w:val="6"/>
  </w:num>
  <w:num w:numId="11">
    <w:abstractNumId w:val="10"/>
  </w:num>
  <w:num w:numId="12">
    <w:abstractNumId w:val="8"/>
  </w:num>
  <w:num w:numId="13">
    <w:abstractNumId w:val="2"/>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0DEF"/>
    <w:rsid w:val="00017DA0"/>
    <w:rsid w:val="00020F20"/>
    <w:rsid w:val="000247FF"/>
    <w:rsid w:val="00027901"/>
    <w:rsid w:val="00035658"/>
    <w:rsid w:val="000375C6"/>
    <w:rsid w:val="00046162"/>
    <w:rsid w:val="00052B03"/>
    <w:rsid w:val="00053AB0"/>
    <w:rsid w:val="0007260F"/>
    <w:rsid w:val="000735B1"/>
    <w:rsid w:val="00084C9D"/>
    <w:rsid w:val="00087FEC"/>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104ED"/>
    <w:rsid w:val="00110A6F"/>
    <w:rsid w:val="00111CBB"/>
    <w:rsid w:val="00112F7C"/>
    <w:rsid w:val="00114109"/>
    <w:rsid w:val="001153AF"/>
    <w:rsid w:val="0011645D"/>
    <w:rsid w:val="00117D0A"/>
    <w:rsid w:val="001218D5"/>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4CC5"/>
    <w:rsid w:val="00185B6E"/>
    <w:rsid w:val="001951BC"/>
    <w:rsid w:val="00195F33"/>
    <w:rsid w:val="001A1C1F"/>
    <w:rsid w:val="001A2D61"/>
    <w:rsid w:val="001A4850"/>
    <w:rsid w:val="001B24A1"/>
    <w:rsid w:val="001C229F"/>
    <w:rsid w:val="001C4585"/>
    <w:rsid w:val="001C51A7"/>
    <w:rsid w:val="001D4EC4"/>
    <w:rsid w:val="001F21BD"/>
    <w:rsid w:val="002009BA"/>
    <w:rsid w:val="002145AB"/>
    <w:rsid w:val="002148BE"/>
    <w:rsid w:val="00215333"/>
    <w:rsid w:val="0022377E"/>
    <w:rsid w:val="00223984"/>
    <w:rsid w:val="00236706"/>
    <w:rsid w:val="00243E20"/>
    <w:rsid w:val="00246448"/>
    <w:rsid w:val="0024775A"/>
    <w:rsid w:val="00255A31"/>
    <w:rsid w:val="00256A11"/>
    <w:rsid w:val="0026203E"/>
    <w:rsid w:val="0026276C"/>
    <w:rsid w:val="00273103"/>
    <w:rsid w:val="0028042A"/>
    <w:rsid w:val="00280C04"/>
    <w:rsid w:val="00283FE2"/>
    <w:rsid w:val="00292C88"/>
    <w:rsid w:val="002931F5"/>
    <w:rsid w:val="002A3382"/>
    <w:rsid w:val="002A55B7"/>
    <w:rsid w:val="002A6B16"/>
    <w:rsid w:val="002D11FF"/>
    <w:rsid w:val="002E68CE"/>
    <w:rsid w:val="00301040"/>
    <w:rsid w:val="00306D19"/>
    <w:rsid w:val="00310E8E"/>
    <w:rsid w:val="00313392"/>
    <w:rsid w:val="00327A18"/>
    <w:rsid w:val="0033015F"/>
    <w:rsid w:val="00337620"/>
    <w:rsid w:val="00340DD9"/>
    <w:rsid w:val="00341A67"/>
    <w:rsid w:val="00342A38"/>
    <w:rsid w:val="00350C64"/>
    <w:rsid w:val="0035128F"/>
    <w:rsid w:val="00353377"/>
    <w:rsid w:val="00354212"/>
    <w:rsid w:val="00356D70"/>
    <w:rsid w:val="00362067"/>
    <w:rsid w:val="00362325"/>
    <w:rsid w:val="00362D15"/>
    <w:rsid w:val="00364AF4"/>
    <w:rsid w:val="003720B6"/>
    <w:rsid w:val="00372615"/>
    <w:rsid w:val="00373B87"/>
    <w:rsid w:val="00391BD7"/>
    <w:rsid w:val="0039364C"/>
    <w:rsid w:val="00393E96"/>
    <w:rsid w:val="00396224"/>
    <w:rsid w:val="003B1686"/>
    <w:rsid w:val="003B2BB3"/>
    <w:rsid w:val="003C36C6"/>
    <w:rsid w:val="003C4B4A"/>
    <w:rsid w:val="003D5040"/>
    <w:rsid w:val="003E105B"/>
    <w:rsid w:val="003E65BF"/>
    <w:rsid w:val="003F277D"/>
    <w:rsid w:val="003F3322"/>
    <w:rsid w:val="003F6C8C"/>
    <w:rsid w:val="003F756A"/>
    <w:rsid w:val="004006AB"/>
    <w:rsid w:val="00404500"/>
    <w:rsid w:val="00411905"/>
    <w:rsid w:val="004126E8"/>
    <w:rsid w:val="004154B3"/>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3CA3"/>
    <w:rsid w:val="004A1D1F"/>
    <w:rsid w:val="004A5956"/>
    <w:rsid w:val="004B064F"/>
    <w:rsid w:val="004B0E68"/>
    <w:rsid w:val="004B6B2F"/>
    <w:rsid w:val="004D5879"/>
    <w:rsid w:val="004D7BE5"/>
    <w:rsid w:val="004E5701"/>
    <w:rsid w:val="004E698B"/>
    <w:rsid w:val="004F60F8"/>
    <w:rsid w:val="00522B50"/>
    <w:rsid w:val="00525EC1"/>
    <w:rsid w:val="00554FCD"/>
    <w:rsid w:val="0055784A"/>
    <w:rsid w:val="00567D58"/>
    <w:rsid w:val="0057100C"/>
    <w:rsid w:val="00581D5A"/>
    <w:rsid w:val="00590E08"/>
    <w:rsid w:val="00596AF0"/>
    <w:rsid w:val="005A299A"/>
    <w:rsid w:val="005C07E9"/>
    <w:rsid w:val="005C239A"/>
    <w:rsid w:val="005C3AC6"/>
    <w:rsid w:val="005C4482"/>
    <w:rsid w:val="005C4C9E"/>
    <w:rsid w:val="005D0E97"/>
    <w:rsid w:val="005D17B9"/>
    <w:rsid w:val="005E348A"/>
    <w:rsid w:val="005E5DDE"/>
    <w:rsid w:val="005F0A95"/>
    <w:rsid w:val="006009E8"/>
    <w:rsid w:val="0061001C"/>
    <w:rsid w:val="00624B9B"/>
    <w:rsid w:val="00626993"/>
    <w:rsid w:val="006270D0"/>
    <w:rsid w:val="00627314"/>
    <w:rsid w:val="00631A44"/>
    <w:rsid w:val="00634F5A"/>
    <w:rsid w:val="00636476"/>
    <w:rsid w:val="00636656"/>
    <w:rsid w:val="00644B79"/>
    <w:rsid w:val="0065102B"/>
    <w:rsid w:val="006632C1"/>
    <w:rsid w:val="00666A38"/>
    <w:rsid w:val="00674725"/>
    <w:rsid w:val="00685C91"/>
    <w:rsid w:val="00694010"/>
    <w:rsid w:val="006A2038"/>
    <w:rsid w:val="006A558B"/>
    <w:rsid w:val="006A7301"/>
    <w:rsid w:val="006A7306"/>
    <w:rsid w:val="006B0678"/>
    <w:rsid w:val="006B0C9D"/>
    <w:rsid w:val="006B2146"/>
    <w:rsid w:val="006B2CE0"/>
    <w:rsid w:val="006B7AF3"/>
    <w:rsid w:val="006B7EA9"/>
    <w:rsid w:val="006C0BD5"/>
    <w:rsid w:val="006C23E9"/>
    <w:rsid w:val="006C2624"/>
    <w:rsid w:val="006C468C"/>
    <w:rsid w:val="006D0857"/>
    <w:rsid w:val="006D442E"/>
    <w:rsid w:val="006E2270"/>
    <w:rsid w:val="006E3044"/>
    <w:rsid w:val="006E5B00"/>
    <w:rsid w:val="007010C6"/>
    <w:rsid w:val="00705660"/>
    <w:rsid w:val="00706488"/>
    <w:rsid w:val="00710E33"/>
    <w:rsid w:val="0071150C"/>
    <w:rsid w:val="00712236"/>
    <w:rsid w:val="00721FB6"/>
    <w:rsid w:val="00730BB8"/>
    <w:rsid w:val="00747732"/>
    <w:rsid w:val="007531F3"/>
    <w:rsid w:val="007533CE"/>
    <w:rsid w:val="0076055D"/>
    <w:rsid w:val="007631B5"/>
    <w:rsid w:val="007633C6"/>
    <w:rsid w:val="00767FCF"/>
    <w:rsid w:val="0078518D"/>
    <w:rsid w:val="00793228"/>
    <w:rsid w:val="007A0298"/>
    <w:rsid w:val="007A12D0"/>
    <w:rsid w:val="007A28E9"/>
    <w:rsid w:val="007B40D6"/>
    <w:rsid w:val="007B4398"/>
    <w:rsid w:val="007E1AD1"/>
    <w:rsid w:val="007E6BED"/>
    <w:rsid w:val="007E76B5"/>
    <w:rsid w:val="007F0041"/>
    <w:rsid w:val="007F70CB"/>
    <w:rsid w:val="008023BB"/>
    <w:rsid w:val="00812835"/>
    <w:rsid w:val="00821DBA"/>
    <w:rsid w:val="00823163"/>
    <w:rsid w:val="0082736D"/>
    <w:rsid w:val="00840079"/>
    <w:rsid w:val="008528BE"/>
    <w:rsid w:val="00857B64"/>
    <w:rsid w:val="00862689"/>
    <w:rsid w:val="008721D3"/>
    <w:rsid w:val="0087268C"/>
    <w:rsid w:val="00872C22"/>
    <w:rsid w:val="008810B6"/>
    <w:rsid w:val="008A0979"/>
    <w:rsid w:val="008B2BD9"/>
    <w:rsid w:val="008B3FF2"/>
    <w:rsid w:val="008B6EBC"/>
    <w:rsid w:val="008C3E3C"/>
    <w:rsid w:val="008C52B3"/>
    <w:rsid w:val="008C680E"/>
    <w:rsid w:val="008C7FD8"/>
    <w:rsid w:val="008D177D"/>
    <w:rsid w:val="008D24D5"/>
    <w:rsid w:val="008D47CA"/>
    <w:rsid w:val="008D6A7B"/>
    <w:rsid w:val="008D7A1B"/>
    <w:rsid w:val="008E1779"/>
    <w:rsid w:val="008F2D65"/>
    <w:rsid w:val="008F34B3"/>
    <w:rsid w:val="00907A79"/>
    <w:rsid w:val="00912773"/>
    <w:rsid w:val="00920F47"/>
    <w:rsid w:val="00937FF4"/>
    <w:rsid w:val="0094101E"/>
    <w:rsid w:val="00942A10"/>
    <w:rsid w:val="00944BF1"/>
    <w:rsid w:val="00945A0C"/>
    <w:rsid w:val="00960CDA"/>
    <w:rsid w:val="009625CB"/>
    <w:rsid w:val="00962D9C"/>
    <w:rsid w:val="00963131"/>
    <w:rsid w:val="00964577"/>
    <w:rsid w:val="00970553"/>
    <w:rsid w:val="009706E3"/>
    <w:rsid w:val="00990D4A"/>
    <w:rsid w:val="009940E0"/>
    <w:rsid w:val="009A120C"/>
    <w:rsid w:val="009B08F4"/>
    <w:rsid w:val="009B22DB"/>
    <w:rsid w:val="009B2E49"/>
    <w:rsid w:val="009B3C5A"/>
    <w:rsid w:val="009D06B0"/>
    <w:rsid w:val="009D72E0"/>
    <w:rsid w:val="009E6C94"/>
    <w:rsid w:val="009E7326"/>
    <w:rsid w:val="009F36CF"/>
    <w:rsid w:val="00A02BF6"/>
    <w:rsid w:val="00A04C29"/>
    <w:rsid w:val="00A253E3"/>
    <w:rsid w:val="00A365FB"/>
    <w:rsid w:val="00A41B57"/>
    <w:rsid w:val="00A4311A"/>
    <w:rsid w:val="00A473AC"/>
    <w:rsid w:val="00A5221B"/>
    <w:rsid w:val="00A712B4"/>
    <w:rsid w:val="00A74610"/>
    <w:rsid w:val="00AA111F"/>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9D1"/>
    <w:rsid w:val="00BC722F"/>
    <w:rsid w:val="00BD1915"/>
    <w:rsid w:val="00BD6345"/>
    <w:rsid w:val="00BD6A43"/>
    <w:rsid w:val="00BD70D8"/>
    <w:rsid w:val="00BF1C3E"/>
    <w:rsid w:val="00BF42FF"/>
    <w:rsid w:val="00BF52FF"/>
    <w:rsid w:val="00C02BF3"/>
    <w:rsid w:val="00C12163"/>
    <w:rsid w:val="00C17167"/>
    <w:rsid w:val="00C204DE"/>
    <w:rsid w:val="00C256D8"/>
    <w:rsid w:val="00C41944"/>
    <w:rsid w:val="00C42F93"/>
    <w:rsid w:val="00C43774"/>
    <w:rsid w:val="00C45784"/>
    <w:rsid w:val="00C64825"/>
    <w:rsid w:val="00C66D46"/>
    <w:rsid w:val="00C70837"/>
    <w:rsid w:val="00C7261F"/>
    <w:rsid w:val="00C764D2"/>
    <w:rsid w:val="00C77C96"/>
    <w:rsid w:val="00C81597"/>
    <w:rsid w:val="00C864EE"/>
    <w:rsid w:val="00C94CF4"/>
    <w:rsid w:val="00C95371"/>
    <w:rsid w:val="00C95B5E"/>
    <w:rsid w:val="00C95FE5"/>
    <w:rsid w:val="00CA4AA3"/>
    <w:rsid w:val="00CA6511"/>
    <w:rsid w:val="00CB43CD"/>
    <w:rsid w:val="00CB79E0"/>
    <w:rsid w:val="00CC43FE"/>
    <w:rsid w:val="00CC65B2"/>
    <w:rsid w:val="00CD6643"/>
    <w:rsid w:val="00CE0046"/>
    <w:rsid w:val="00CE5C44"/>
    <w:rsid w:val="00CF52B5"/>
    <w:rsid w:val="00D03D7F"/>
    <w:rsid w:val="00D04897"/>
    <w:rsid w:val="00D05AEE"/>
    <w:rsid w:val="00D117F7"/>
    <w:rsid w:val="00D2471F"/>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E7921"/>
    <w:rsid w:val="00DE7A93"/>
    <w:rsid w:val="00E00767"/>
    <w:rsid w:val="00E05264"/>
    <w:rsid w:val="00E11E27"/>
    <w:rsid w:val="00E12617"/>
    <w:rsid w:val="00E206A6"/>
    <w:rsid w:val="00E20E32"/>
    <w:rsid w:val="00E23F0C"/>
    <w:rsid w:val="00E361E5"/>
    <w:rsid w:val="00E379B2"/>
    <w:rsid w:val="00E44136"/>
    <w:rsid w:val="00E57E14"/>
    <w:rsid w:val="00E63341"/>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1890"/>
    <w:rsid w:val="00F42D8A"/>
    <w:rsid w:val="00F4633D"/>
    <w:rsid w:val="00F57CA1"/>
    <w:rsid w:val="00F663AB"/>
    <w:rsid w:val="00F67A80"/>
    <w:rsid w:val="00F71D06"/>
    <w:rsid w:val="00F71E41"/>
    <w:rsid w:val="00F74C49"/>
    <w:rsid w:val="00F75D19"/>
    <w:rsid w:val="00F813E8"/>
    <w:rsid w:val="00F90201"/>
    <w:rsid w:val="00F95DD3"/>
    <w:rsid w:val="00F95FA4"/>
    <w:rsid w:val="00FA30F6"/>
    <w:rsid w:val="00FB1C0E"/>
    <w:rsid w:val="00FB23BD"/>
    <w:rsid w:val="00FB62F1"/>
    <w:rsid w:val="00FB6BDB"/>
    <w:rsid w:val="00FD013C"/>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3ED499"/>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901"/>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paragraph" w:styleId="Heading4">
    <w:name w:val="heading 4"/>
    <w:basedOn w:val="Normal"/>
    <w:next w:val="Normal"/>
    <w:link w:val="Heading4Char"/>
    <w:unhideWhenUsed/>
    <w:qFormat/>
    <w:locked/>
    <w:rsid w:val="006A55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rPr>
      <w:rFonts w:cs="Times New Roman"/>
      <w:sz w:val="22"/>
      <w:szCs w:val="22"/>
      <w:lang w:bidi="ar-SA"/>
    </w:rPr>
  </w:style>
  <w:style w:type="character" w:customStyle="1" w:styleId="apple-converted-space">
    <w:name w:val="apple-converted-space"/>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C70837"/>
    <w:pPr>
      <w:numPr>
        <w:numId w:val="9"/>
      </w:numPr>
      <w:tabs>
        <w:tab w:val="right" w:leader="dot" w:pos="9017"/>
      </w:tabs>
      <w:spacing w:before="240" w:after="100" w:afterAutospacing="1" w:line="240" w:lineRule="auto"/>
      <w:ind w:left="567"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06488"/>
    <w:rPr>
      <w:sz w:val="22"/>
      <w:szCs w:val="22"/>
    </w:rPr>
  </w:style>
  <w:style w:type="paragraph" w:customStyle="1" w:styleId="MediumShading1-Accent11">
    <w:name w:val="Medium Shading 1 - Accent 11"/>
    <w:uiPriority w:val="1"/>
    <w:qFormat/>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06488"/>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qFormat/>
    <w:rsid w:val="00706488"/>
    <w:pPr>
      <w:ind w:left="0" w:right="0"/>
    </w:pPr>
    <w:rPr>
      <w:rFonts w:eastAsia="Times New Roman"/>
    </w:rPr>
  </w:style>
  <w:style w:type="paragraph" w:customStyle="1" w:styleId="M2">
    <w:name w:val="M2"/>
    <w:basedOn w:val="m1"/>
    <w:link w:val="M2Char"/>
    <w:qFormat/>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qFormat/>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qFormat/>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qFormat/>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rsid w:val="006A558B"/>
    <w:rPr>
      <w:rFonts w:asciiTheme="majorHAnsi" w:eastAsiaTheme="majorEastAsia" w:hAnsiTheme="majorHAnsi" w:cstheme="majorBidi"/>
      <w:i/>
      <w:iCs/>
      <w:color w:val="365F91" w:themeColor="accent1" w:themeShade="BF"/>
      <w:sz w:val="22"/>
      <w:szCs w:val="22"/>
    </w:rPr>
  </w:style>
  <w:style w:type="paragraph" w:styleId="HTMLPreformatted">
    <w:name w:val="HTML Preformatted"/>
    <w:basedOn w:val="Normal"/>
    <w:link w:val="HTMLPreformattedChar"/>
    <w:uiPriority w:val="99"/>
    <w:unhideWhenUsed/>
    <w:rsid w:val="00C1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12163"/>
    <w:rPr>
      <w:rFonts w:ascii="Courier New" w:eastAsia="Times New Roman" w:hAnsi="Courier New" w:cs="Courier New"/>
    </w:rPr>
  </w:style>
  <w:style w:type="character" w:customStyle="1" w:styleId="y2iqfc">
    <w:name w:val="y2iqfc"/>
    <w:basedOn w:val="DefaultParagraphFont"/>
    <w:rsid w:val="00C1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8D39F-8622-4140-B757-F6D303F4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Saeed Sohrabinia</dc:creator>
  <cp:lastModifiedBy>Sohrabinia , Saeed</cp:lastModifiedBy>
  <cp:revision>12</cp:revision>
  <cp:lastPrinted>2019-12-15T05:45:00Z</cp:lastPrinted>
  <dcterms:created xsi:type="dcterms:W3CDTF">2019-12-17T22:19:00Z</dcterms:created>
  <dcterms:modified xsi:type="dcterms:W3CDTF">2021-12-21T10:15:00Z</dcterms:modified>
</cp:coreProperties>
</file>